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6" w:rsidRDefault="00C40C68" w:rsidP="00C40C68">
      <w:pPr>
        <w:jc w:val="center"/>
      </w:pPr>
      <w:r>
        <w:rPr>
          <w:noProof/>
          <w:lang w:eastAsia="ru-RU"/>
        </w:rPr>
        <w:drawing>
          <wp:inline distT="0" distB="0" distL="0" distR="0" wp14:anchorId="63B29BEF" wp14:editId="7EF6F233">
            <wp:extent cx="3990975" cy="2988310"/>
            <wp:effectExtent l="0" t="0" r="9525" b="2540"/>
            <wp:docPr id="1" name="Рисунок 1" descr="https://go1.imgsmail.ru/imgpreview?key=79c5ca368f9c64b5&amp;mb=imgdb_preview_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go1.imgsmail.ru/imgpreview?key=79c5ca368f9c64b5&amp;mb=imgdb_preview_14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68" w:rsidRDefault="00C40C68" w:rsidP="00C40C68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Уважаемые родители! Вы, безусловно, -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В период летних каникул у наших детей появляется много времени, которое они не всегда используют во благо. И если мы не будем контролировать время провождения своих детей, то у ребят возникают различные соблазны, которые часто приводят к правонарушениям. РОДИТЕЛИ, А ВАШ РЕБЕНОК ДОМА!!! Особенно актуален этот вопрос в период летних каникул. Хочется Вас проинформировать:</w:t>
      </w:r>
      <w:r>
        <w:rPr>
          <w:rFonts w:ascii="Arial Black" w:eastAsia="+mn-ea" w:hAnsi="Arial Black" w:cs="+mn-cs"/>
          <w:color w:val="FF0000"/>
          <w:kern w:val="24"/>
          <w:sz w:val="36"/>
          <w:szCs w:val="36"/>
        </w:rPr>
        <w:t xml:space="preserve"> </w:t>
      </w:r>
      <w:r>
        <w:rPr>
          <w:rFonts w:eastAsia="+mn-ea"/>
          <w:b/>
          <w:kern w:val="24"/>
          <w:sz w:val="28"/>
          <w:szCs w:val="28"/>
        </w:rPr>
        <w:t xml:space="preserve">Статья 442. Нахождение в ночное время несовершеннолетних в развлекательных заведениях или вне жилища без сопровождения законных представителей </w:t>
      </w:r>
      <w:r>
        <w:rPr>
          <w:sz w:val="28"/>
          <w:szCs w:val="28"/>
        </w:rPr>
        <w:t xml:space="preserve"> - об ограничении нахождения несовершеннолетнего без сопровождения законных представителей после 23.00 ч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вечера; - о недопущении нахождения несовершеннолетнего в развлекательных заведениях после 22.00 ч вечера;</w:t>
      </w:r>
    </w:p>
    <w:p w:rsidR="00C40C68" w:rsidRDefault="00C40C68" w:rsidP="00C40C68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Статья 440. Распитие алкогольных напитков или появление в общественных местах в состоянии опьянения </w:t>
      </w:r>
      <w:r>
        <w:rPr>
          <w:sz w:val="28"/>
          <w:szCs w:val="28"/>
        </w:rPr>
        <w:t xml:space="preserve">- о недопущении употребления несовершеннолетними вредных веществ (спиртных и энергетических напитков, табачных и электронных сигарет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).</w:t>
      </w:r>
    </w:p>
    <w:p w:rsidR="00C40C68" w:rsidRDefault="00C40C68" w:rsidP="00C40C68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Статья 435. Хулиганство, совершенное несовершеннолетним</w:t>
      </w:r>
    </w:p>
    <w:p w:rsidR="00C40C68" w:rsidRDefault="00C40C68" w:rsidP="00C4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от природы наши дети беспечны и доверчивы. Поэтому чем чаще вы напоминаете ребенку несложные правила поведения, тем больше вероятность, что он их будет применять. Вы должны регулярно их напоминать. Сохранение жизни и здоровья детей – главная обязанность взрослых!!! Ответственность за поступки своего ребенка полностью несёте ВЫ. Хочется пожелать Вам и нашим ребятам крепкого здоровья, счастья и хорошего летнего отдыха, а также достойно сдать летнюю сессию.</w:t>
      </w:r>
    </w:p>
    <w:p w:rsidR="00C40C68" w:rsidRDefault="00C40C68" w:rsidP="00C4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68" w:rsidRDefault="00C40C68" w:rsidP="00C40C68">
      <w:pPr>
        <w:jc w:val="center"/>
      </w:pPr>
      <w:bookmarkStart w:id="0" w:name="_GoBack"/>
      <w:bookmarkEnd w:id="0"/>
    </w:p>
    <w:sectPr w:rsidR="00C4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1"/>
    <w:rsid w:val="008B5416"/>
    <w:rsid w:val="00C40C68"/>
    <w:rsid w:val="00D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3</cp:revision>
  <dcterms:created xsi:type="dcterms:W3CDTF">2021-05-25T03:44:00Z</dcterms:created>
  <dcterms:modified xsi:type="dcterms:W3CDTF">2021-05-25T03:45:00Z</dcterms:modified>
</cp:coreProperties>
</file>