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9" w:rsidRDefault="0041421F" w:rsidP="00F817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val="kk-KZ" w:eastAsia="ru-RU"/>
        </w:rPr>
      </w:pPr>
      <w:r w:rsidRPr="00F24A23">
        <w:rPr>
          <w:rFonts w:ascii="Times New Roman" w:eastAsia="Times New Roman" w:hAnsi="Times New Roman" w:cs="Times New Roman"/>
          <w:b/>
          <w:sz w:val="28"/>
          <w:lang w:val="kk-KZ" w:eastAsia="ru-RU"/>
        </w:rPr>
        <w:t>Объявление конкурса</w:t>
      </w:r>
      <w:r w:rsidR="00090A63" w:rsidRPr="00F24A23">
        <w:rPr>
          <w:rFonts w:ascii="Times New Roman" w:eastAsia="Times New Roman" w:hAnsi="Times New Roman" w:cs="Times New Roman"/>
          <w:b/>
          <w:sz w:val="28"/>
          <w:lang w:val="kk-KZ" w:eastAsia="ru-RU"/>
        </w:rPr>
        <w:t xml:space="preserve"> </w:t>
      </w:r>
      <w:r w:rsidR="00B14739" w:rsidRPr="00F24A23">
        <w:rPr>
          <w:rFonts w:ascii="Times New Roman" w:eastAsia="Times New Roman" w:hAnsi="Times New Roman" w:cs="Times New Roman"/>
          <w:b/>
          <w:sz w:val="28"/>
          <w:lang w:val="kk-KZ" w:eastAsia="ru-RU"/>
        </w:rPr>
        <w:t xml:space="preserve"> на </w:t>
      </w:r>
      <w:r w:rsidRPr="00F24A23">
        <w:rPr>
          <w:rFonts w:ascii="Times New Roman" w:eastAsia="Times New Roman" w:hAnsi="Times New Roman" w:cs="Times New Roman"/>
          <w:b/>
          <w:sz w:val="28"/>
          <w:lang w:val="kk-KZ" w:eastAsia="ru-RU"/>
        </w:rPr>
        <w:t>замещение вакантных должностей педагогов</w:t>
      </w:r>
    </w:p>
    <w:p w:rsidR="00F24A23" w:rsidRPr="00F24A23" w:rsidRDefault="00F24A23" w:rsidP="00F817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524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образования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B14739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КГУ "Комплекс «Колледж искусств – специализированная школа-интернат для одарённых в искусстве детей имени Ермека Серкебаева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почтовый адрес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0A63"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140011, Республика Казахстан, </w:t>
            </w:r>
            <w:r w:rsidR="00B14739"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 область город Петропавловск улица Интернациональная, 81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</w:t>
            </w:r>
            <w:r w:rsidR="00B1473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B1473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33-96-86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B14739" w:rsidP="00C940E9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lang w:val="kk-KZ"/>
              </w:rPr>
              <w:t>kompleks_кolledz@mail.ru</w:t>
            </w:r>
          </w:p>
        </w:tc>
      </w:tr>
      <w:tr w:rsidR="00350E3F" w:rsidRPr="00E174BD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E174BD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24A23" w:rsidRPr="00C94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B14739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реподавател</w:t>
            </w:r>
            <w:r w:rsidR="00F24A23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="00B14739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специальных дисциплин 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 классу «</w:t>
            </w:r>
            <w:r w:rsidR="00B14739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эстрадное пение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90A63" w:rsidRPr="00C94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 часов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4BD" w:rsidRPr="00C940E9" w:rsidRDefault="00E174BD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24A23" w:rsidRPr="00C94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узыкальный руководитель- - 1 ставка;</w:t>
            </w:r>
          </w:p>
          <w:p w:rsidR="00E174BD" w:rsidRPr="00C940E9" w:rsidRDefault="00E174BD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F24A23" w:rsidRPr="00C94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реподавател</w:t>
            </w:r>
            <w:r w:rsidR="00F24A23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специальных дисциплин по классу «скрипка»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 часов;</w:t>
            </w:r>
          </w:p>
          <w:p w:rsidR="00E174BD" w:rsidRPr="00C940E9" w:rsidRDefault="00E174BD" w:rsidP="00C94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="00F24A23"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читель казахского языка и литературы – 16 часов;</w:t>
            </w:r>
          </w:p>
          <w:p w:rsidR="00E174BD" w:rsidRPr="00C940E9" w:rsidRDefault="00E174BD" w:rsidP="00C94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F24A23"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читель русского языка и литературы – 16 часов;</w:t>
            </w:r>
          </w:p>
          <w:p w:rsidR="00E174BD" w:rsidRPr="00C940E9" w:rsidRDefault="00E174BD" w:rsidP="00C94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705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4A23"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реподавател</w:t>
            </w:r>
            <w:r w:rsidR="00F24A23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специальных дисциплин по классу «фортепиано»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 часов;</w:t>
            </w:r>
          </w:p>
          <w:p w:rsidR="00E174BD" w:rsidRPr="00C940E9" w:rsidRDefault="00170522" w:rsidP="00C94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24A23"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П</w:t>
            </w:r>
            <w:r w:rsidR="003117A7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реподавател</w:t>
            </w:r>
            <w:r w:rsidR="00F24A23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ь </w:t>
            </w:r>
            <w:r w:rsidR="003117A7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специальных дисциплин по классу «духовые и ударные инструменты»</w:t>
            </w:r>
            <w:r w:rsidR="003117A7" w:rsidRPr="00C94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 часов;</w:t>
            </w:r>
          </w:p>
          <w:p w:rsidR="00E174BD" w:rsidRDefault="00170522" w:rsidP="00C94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174BD"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24A23"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B36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онцетрмейстер – 16 часов;</w:t>
            </w:r>
          </w:p>
          <w:p w:rsidR="005B3616" w:rsidRPr="005B3616" w:rsidRDefault="00170522" w:rsidP="005B3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 w:rsidR="005B36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B3616" w:rsidRPr="00C94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B3616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реподаватель специальных дисциплин по классу «</w:t>
            </w:r>
            <w:r w:rsidR="005B361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академическое </w:t>
            </w:r>
            <w:r w:rsidR="005B3616" w:rsidRPr="00C940E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пение»</w:t>
            </w:r>
            <w:r w:rsidR="005B3616" w:rsidRPr="00C94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 часов</w:t>
            </w:r>
            <w:r w:rsidR="005B361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350E3F" w:rsidRPr="00350E3F" w:rsidTr="003117A7">
        <w:trPr>
          <w:trHeight w:val="22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функциональные обязанности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обучение и воспитание </w:t>
            </w:r>
            <w:proofErr w:type="gram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специфики изучаемого предмета в соответствии с государственным общеобязательным стандартом образования;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воспитывает у обучающегося уважительное отношение к педагогу, учит соблюдать деловой стиль общения и речевой этикет посредством вежливого общения по имени и отчеству педагога или прямого общения " учитель / </w:t>
            </w:r>
            <w:proofErr w:type="gram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суммативного</w:t>
            </w:r>
            <w:proofErr w:type="spell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оценивания за раздел и </w:t>
            </w:r>
            <w:proofErr w:type="spell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суммативного</w:t>
            </w:r>
            <w:proofErr w:type="spell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оценивания за четверть;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анализ по итогам проведения </w:t>
            </w:r>
            <w:proofErr w:type="spell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суммативной</w:t>
            </w:r>
            <w:proofErr w:type="spell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по отделу и </w:t>
            </w:r>
            <w:proofErr w:type="spell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суммативной</w:t>
            </w:r>
            <w:proofErr w:type="spell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по кварталу;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журналы (бумажные или электронные •</w:t>
            </w:r>
            <w:proofErr w:type="gram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современные информационно-коммуникационные технологии в учебном процессе;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в учебном процессе простое программное обеспечение и приложения информационно-коммуникационных технологий;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достижение обучающимися и воспитанниками личностных, системно-служебных, предметных результатов не ниже уровня, предусмотренного государственным общеобязательным стандартом образования;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участвует в разработке и выполнении учебных программ, в том числе </w:t>
            </w:r>
            <w:proofErr w:type="gram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особыми образовательными потребностями, обеспечивает их реализацию в полном объеме в соответствии с учебным планом и графиком учебного процесса;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 индивидуальные способности, интересы и склонности обучающихся, воспитанников;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инклюзивного образования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адаптирует учебные программы с учетом индивидуальных потребностей </w:t>
            </w:r>
            <w:proofErr w:type="gram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особыми образовательными потребностями;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занятия в режиме дистанционного обучения с использованием интерактивных учебных материалов и цифровых образовательных ресурсов;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заседаниях методических объединений, учительских ассоциаций, методических, педагогических советов, сетевых сообществ;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педагогических консилиумах для родителей;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консультирует родителей;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 профессиональную компетентность;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безопасности и охраны труда, противопожарной защиты;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охрану жизни и </w:t>
            </w:r>
            <w:proofErr w:type="gramStart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gramEnd"/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период образовательного процесса;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сотрудничество с родителями или лицами, их заменяющими;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прививает антикоррупционную культуру среди обучающихся и воспитанников, принципы академической честности.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E59" w:rsidRPr="00C940E9" w:rsidRDefault="00361E59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 условия оплаты труда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выплачивается в соответствии со стажем и квалификационной категорией;</w:t>
            </w:r>
          </w:p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</w:t>
            </w:r>
            <w:r w:rsidR="0034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ециальное образование (</w:t>
            </w:r>
            <w:proofErr w:type="spellStart"/>
            <w:r w:rsidR="0034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="0034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130.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тенге;</w:t>
            </w:r>
          </w:p>
          <w:p w:rsidR="00350E3F" w:rsidRPr="00C940E9" w:rsidRDefault="003E2DDA" w:rsidP="0034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(</w:t>
            </w:r>
            <w:proofErr w:type="spellStart"/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1</w:t>
            </w:r>
            <w:r w:rsidR="0034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тенге.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E59" w:rsidRPr="00C940E9" w:rsidRDefault="00361E59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кандидату, утвержденные типовыми квалификационными характеристиками педагогов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профилю.</w:t>
            </w: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24A23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6F6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педагог-мастер высшего уровня квалификации за стаж педагогической работы при наличии – 5 лет.</w:t>
            </w:r>
          </w:p>
          <w:p w:rsidR="00350E3F" w:rsidRPr="00C940E9" w:rsidRDefault="00350E3F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36F6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лет для педагога-модератора, не менее 3 лет для педагога-эксперта, не менее 4 лет для педагога-исследователя.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F6" w:rsidRPr="00C940E9" w:rsidRDefault="007E36F6" w:rsidP="00C940E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F920F0" w:rsidP="00C940E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15.06.2023 – 22.06.2023</w:t>
            </w:r>
            <w:r w:rsidR="00350E3F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421F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</w:t>
            </w:r>
          </w:p>
        </w:tc>
      </w:tr>
      <w:tr w:rsidR="00350E3F" w:rsidRPr="00A82EAB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F6" w:rsidRPr="00C940E9" w:rsidRDefault="007E36F6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181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82"/>
            <w:bookmarkEnd w:id="1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83"/>
            <w:bookmarkEnd w:id="2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4) копии документов об образовании в соответствии с предъявляемыми к должности квалификационными требованиями,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утвержденными Типовыми квалификационными характеристиками педагогов;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184"/>
            <w:bookmarkEnd w:id="3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85"/>
            <w:bookmarkEnd w:id="4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186"/>
            <w:bookmarkEnd w:id="5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7) справку с психоневрологической организации;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187"/>
            <w:bookmarkEnd w:id="6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8) справку с наркологической организации;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188"/>
            <w:bookmarkEnd w:id="7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" w:name="z189"/>
            <w:bookmarkEnd w:id="8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айелтс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(IELTS) – 6,5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тойфл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(TOEFL) (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Test (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BT)) – 60 – 65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190"/>
            <w:bookmarkEnd w:id="9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="00301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191"/>
            <w:bookmarkEnd w:id="10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12) заполненный Оценочный лист кандидата на вакантную или временно вакантную должность педагога по форме согласно приложению 11</w:t>
            </w:r>
            <w:r w:rsidR="00301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EAB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192"/>
            <w:bookmarkEnd w:id="11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 для кандидата без стажа продолжительностью не менее 15 минут, с минимальным разрешением – 720 x 480</w:t>
            </w:r>
            <w:bookmarkEnd w:id="12"/>
            <w:r w:rsidR="00301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957" w:rsidRPr="00C940E9" w:rsidRDefault="00F00957" w:rsidP="00F009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bookmarkStart w:id="13" w:name="z432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00957">
              <w:rPr>
                <w:rFonts w:ascii="Times New Roman" w:hAnsi="Times New Roman" w:cs="Times New Roman"/>
                <w:sz w:val="24"/>
              </w:rPr>
              <w:t xml:space="preserve">огласие </w:t>
            </w:r>
            <w:proofErr w:type="spellStart"/>
            <w:r w:rsidRPr="00F00957">
              <w:rPr>
                <w:rFonts w:ascii="Times New Roman" w:hAnsi="Times New Roman" w:cs="Times New Roman"/>
                <w:sz w:val="24"/>
              </w:rPr>
              <w:t>услугополучателя</w:t>
            </w:r>
            <w:proofErr w:type="spellEnd"/>
            <w:r w:rsidRPr="00F00957">
              <w:rPr>
                <w:rFonts w:ascii="Times New Roman" w:hAnsi="Times New Roman" w:cs="Times New Roman"/>
                <w:sz w:val="24"/>
              </w:rPr>
              <w:t xml:space="preserve"> на доступ к персональным данным ограниченного доступа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3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F6" w:rsidRPr="00C940E9" w:rsidRDefault="007E36F6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вакантной должности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F6" w:rsidRPr="00C940E9" w:rsidRDefault="007E36F6" w:rsidP="00301E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</w:t>
            </w:r>
            <w:r w:rsidR="003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3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36F6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266F6"/>
    <w:multiLevelType w:val="hybridMultilevel"/>
    <w:tmpl w:val="C38452EE"/>
    <w:lvl w:ilvl="0" w:tplc="C472F9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090A63"/>
    <w:rsid w:val="00170522"/>
    <w:rsid w:val="001F61EF"/>
    <w:rsid w:val="002B1714"/>
    <w:rsid w:val="00301EE2"/>
    <w:rsid w:val="003117A7"/>
    <w:rsid w:val="00345EAD"/>
    <w:rsid w:val="00350E3F"/>
    <w:rsid w:val="00361E59"/>
    <w:rsid w:val="003E2DDA"/>
    <w:rsid w:val="0041421F"/>
    <w:rsid w:val="005B3616"/>
    <w:rsid w:val="00692535"/>
    <w:rsid w:val="007D113C"/>
    <w:rsid w:val="007E36F6"/>
    <w:rsid w:val="008C618A"/>
    <w:rsid w:val="00A82EAB"/>
    <w:rsid w:val="00B14739"/>
    <w:rsid w:val="00BF7418"/>
    <w:rsid w:val="00C705A2"/>
    <w:rsid w:val="00C940E9"/>
    <w:rsid w:val="00E174BD"/>
    <w:rsid w:val="00E25C72"/>
    <w:rsid w:val="00F00957"/>
    <w:rsid w:val="00F24A23"/>
    <w:rsid w:val="00F81735"/>
    <w:rsid w:val="00F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29</cp:revision>
  <cp:lastPrinted>2023-05-03T04:51:00Z</cp:lastPrinted>
  <dcterms:created xsi:type="dcterms:W3CDTF">2022-08-03T06:32:00Z</dcterms:created>
  <dcterms:modified xsi:type="dcterms:W3CDTF">2023-06-14T10:19:00Z</dcterms:modified>
</cp:coreProperties>
</file>