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89" w:rsidRPr="00D3712E" w:rsidRDefault="00D3712E" w:rsidP="005C2B87">
      <w:pPr>
        <w:tabs>
          <w:tab w:val="left" w:pos="10339"/>
        </w:tabs>
        <w:spacing w:after="0" w:line="240" w:lineRule="auto"/>
        <w:ind w:left="5529" w:right="-9"/>
        <w:jc w:val="right"/>
        <w:rPr>
          <w:color w:val="auto"/>
          <w:sz w:val="22"/>
        </w:rPr>
      </w:pPr>
      <w:r>
        <w:rPr>
          <w:color w:val="auto"/>
          <w:sz w:val="22"/>
        </w:rPr>
        <w:t xml:space="preserve">        </w:t>
      </w:r>
      <w:r w:rsidR="00707789" w:rsidRPr="00707789">
        <w:rPr>
          <w:color w:val="auto"/>
          <w:sz w:val="22"/>
        </w:rPr>
        <w:t xml:space="preserve">                              </w:t>
      </w:r>
      <w:r>
        <w:rPr>
          <w:color w:val="auto"/>
          <w:sz w:val="22"/>
        </w:rPr>
        <w:t xml:space="preserve">              </w:t>
      </w:r>
      <w:r w:rsidR="00707789" w:rsidRPr="00707789">
        <w:rPr>
          <w:color w:val="auto"/>
          <w:sz w:val="36"/>
          <w:szCs w:val="36"/>
        </w:rPr>
        <w:t xml:space="preserve">                       </w:t>
      </w:r>
      <w:bookmarkStart w:id="0" w:name="_GoBack"/>
      <w:r w:rsidR="005C2B87">
        <w:rPr>
          <w:noProof/>
        </w:rPr>
        <w:drawing>
          <wp:inline distT="0" distB="0" distL="0" distR="0" wp14:anchorId="2B891E55" wp14:editId="095BA97B">
            <wp:extent cx="2037522" cy="1391478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7522" cy="13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07789" w:rsidRPr="00707789">
        <w:rPr>
          <w:color w:val="auto"/>
          <w:sz w:val="36"/>
          <w:szCs w:val="36"/>
        </w:rPr>
        <w:t xml:space="preserve">                                                                                                                </w:t>
      </w:r>
      <w:r>
        <w:rPr>
          <w:color w:val="auto"/>
          <w:sz w:val="36"/>
          <w:szCs w:val="36"/>
        </w:rPr>
        <w:t xml:space="preserve"> </w:t>
      </w:r>
    </w:p>
    <w:p w:rsidR="00630DE7" w:rsidRDefault="00630DE7">
      <w:pPr>
        <w:spacing w:after="202" w:line="259" w:lineRule="auto"/>
        <w:ind w:left="1277" w:right="773" w:hanging="10"/>
        <w:jc w:val="center"/>
        <w:rPr>
          <w:sz w:val="30"/>
        </w:rPr>
      </w:pPr>
    </w:p>
    <w:p w:rsidR="00F53F86" w:rsidRPr="0014494E" w:rsidRDefault="00D93DC8">
      <w:pPr>
        <w:spacing w:after="202" w:line="259" w:lineRule="auto"/>
        <w:ind w:left="1277" w:right="773" w:hanging="10"/>
        <w:jc w:val="center"/>
      </w:pPr>
      <w:r w:rsidRPr="0014494E">
        <w:rPr>
          <w:sz w:val="30"/>
        </w:rPr>
        <w:t>ПОЛОЖЕНИЕ</w:t>
      </w:r>
    </w:p>
    <w:p w:rsidR="00F53F86" w:rsidRPr="0014494E" w:rsidRDefault="00D93DC8">
      <w:pPr>
        <w:spacing w:after="204" w:line="259" w:lineRule="auto"/>
        <w:ind w:left="1277" w:right="758" w:hanging="10"/>
        <w:jc w:val="center"/>
      </w:pPr>
      <w:r w:rsidRPr="0014494E">
        <w:rPr>
          <w:sz w:val="30"/>
        </w:rPr>
        <w:t xml:space="preserve">о </w:t>
      </w:r>
      <w:proofErr w:type="spellStart"/>
      <w:r w:rsidRPr="0014494E">
        <w:rPr>
          <w:sz w:val="30"/>
        </w:rPr>
        <w:t>профориентационной</w:t>
      </w:r>
      <w:proofErr w:type="spellEnd"/>
      <w:r w:rsidRPr="0014494E">
        <w:rPr>
          <w:sz w:val="30"/>
        </w:rPr>
        <w:t xml:space="preserve"> работе</w:t>
      </w:r>
    </w:p>
    <w:p w:rsidR="00F53F86" w:rsidRPr="0014494E" w:rsidRDefault="00D93DC8">
      <w:pPr>
        <w:spacing w:after="272" w:line="259" w:lineRule="auto"/>
        <w:ind w:left="1277" w:right="0" w:hanging="10"/>
        <w:jc w:val="center"/>
      </w:pPr>
      <w:r w:rsidRPr="0014494E">
        <w:rPr>
          <w:sz w:val="30"/>
        </w:rPr>
        <w:t>1</w:t>
      </w:r>
      <w:r w:rsidR="00707789" w:rsidRPr="0014494E">
        <w:rPr>
          <w:sz w:val="30"/>
        </w:rPr>
        <w:t>.</w:t>
      </w:r>
      <w:r w:rsidRPr="0014494E">
        <w:rPr>
          <w:sz w:val="30"/>
        </w:rPr>
        <w:t xml:space="preserve"> Общие положения</w:t>
      </w:r>
    </w:p>
    <w:p w:rsidR="00707789" w:rsidRPr="0014494E" w:rsidRDefault="00D93DC8" w:rsidP="00707789">
      <w:pPr>
        <w:numPr>
          <w:ilvl w:val="0"/>
          <w:numId w:val="5"/>
        </w:numPr>
        <w:shd w:val="clear" w:color="auto" w:fill="FFFFFF"/>
        <w:spacing w:after="0" w:line="240" w:lineRule="auto"/>
        <w:ind w:left="0" w:right="0"/>
        <w:jc w:val="left"/>
        <w:textAlignment w:val="baseline"/>
        <w:rPr>
          <w:color w:val="0D0C0C"/>
          <w:szCs w:val="28"/>
        </w:rPr>
      </w:pPr>
      <w:r w:rsidRPr="0014494E">
        <w:rPr>
          <w:color w:val="auto"/>
          <w:szCs w:val="28"/>
        </w:rPr>
        <w:t xml:space="preserve">1.1. Настоящее положение устанавливает требования к структуре, целям, задачам, функциям по организации и проведению </w:t>
      </w:r>
      <w:proofErr w:type="spellStart"/>
      <w:r w:rsidRPr="0014494E">
        <w:rPr>
          <w:color w:val="auto"/>
          <w:szCs w:val="28"/>
        </w:rPr>
        <w:t>профориентационной</w:t>
      </w:r>
      <w:proofErr w:type="spellEnd"/>
      <w:r w:rsidRPr="0014494E">
        <w:rPr>
          <w:color w:val="auto"/>
          <w:szCs w:val="28"/>
        </w:rPr>
        <w:t xml:space="preserve"> работы в</w:t>
      </w:r>
      <w:r w:rsidRPr="0014494E">
        <w:rPr>
          <w:b/>
          <w:bCs/>
          <w:color w:val="auto"/>
          <w:szCs w:val="28"/>
        </w:rPr>
        <w:t xml:space="preserve"> </w:t>
      </w:r>
      <w:r w:rsidR="00707789" w:rsidRPr="0014494E">
        <w:rPr>
          <w:color w:val="0D0C0C"/>
          <w:szCs w:val="28"/>
        </w:rPr>
        <w:t>КГУ «Комплекс «Колледж искусств - специализированная школа-интернат для одаренных детей музыкально-эстетического профиля»</w:t>
      </w:r>
    </w:p>
    <w:p w:rsidR="00F53F86" w:rsidRPr="0014494E" w:rsidRDefault="00707789" w:rsidP="00707789">
      <w:pPr>
        <w:ind w:left="0" w:right="82"/>
      </w:pPr>
      <w:r w:rsidRPr="0014494E">
        <w:t xml:space="preserve">        </w:t>
      </w:r>
    </w:p>
    <w:p w:rsidR="00F53F86" w:rsidRPr="0014494E" w:rsidRDefault="00D93DC8" w:rsidP="00707789">
      <w:pPr>
        <w:ind w:left="0" w:right="77"/>
      </w:pPr>
      <w:r w:rsidRPr="0014494E">
        <w:t xml:space="preserve">1.2. Положение относится к числу локальных организационных документов колледжа и является обязательным к применению специалистом по </w:t>
      </w:r>
      <w:proofErr w:type="spellStart"/>
      <w:r w:rsidRPr="0014494E">
        <w:t>профориентационной</w:t>
      </w:r>
      <w:proofErr w:type="spellEnd"/>
      <w:r w:rsidRPr="0014494E">
        <w:t xml:space="preserve"> работе и приемной комиссией.</w:t>
      </w:r>
    </w:p>
    <w:p w:rsidR="00F53F86" w:rsidRPr="0014494E" w:rsidRDefault="00D93DC8" w:rsidP="00707789">
      <w:pPr>
        <w:ind w:left="0" w:right="0"/>
      </w:pPr>
      <w:r w:rsidRPr="0014494E">
        <w:t xml:space="preserve">1 .З. Порядок организации и проведения </w:t>
      </w:r>
      <w:proofErr w:type="spellStart"/>
      <w:r w:rsidRPr="0014494E">
        <w:t>профориентационной</w:t>
      </w:r>
      <w:proofErr w:type="spellEnd"/>
      <w:r w:rsidRPr="0014494E">
        <w:t xml:space="preserve"> работы ведется с учетом требований: </w:t>
      </w:r>
      <w:r w:rsidRPr="0014494E">
        <w:rPr>
          <w:noProof/>
        </w:rPr>
        <w:drawing>
          <wp:inline distT="0" distB="0" distL="0" distR="0">
            <wp:extent cx="9144" cy="9145"/>
            <wp:effectExtent l="0" t="0" r="0" b="0"/>
            <wp:docPr id="1727" name="Picture 1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" name="Picture 17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16" w:rsidRPr="0014494E" w:rsidRDefault="005C2B87" w:rsidP="0070281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0"/>
        <w:textAlignment w:val="baseline"/>
        <w:rPr>
          <w:color w:val="auto"/>
          <w:szCs w:val="28"/>
        </w:rPr>
      </w:pPr>
      <w:hyperlink r:id="rId8" w:anchor="sub_id=1100" w:tooltip="Закон Республики Казахстан от 9 апреля 2016 года № 501-V " w:history="1">
        <w:r w:rsidR="00702816" w:rsidRPr="0014494E">
          <w:rPr>
            <w:color w:val="auto"/>
            <w:szCs w:val="28"/>
          </w:rPr>
          <w:t>Закон</w:t>
        </w:r>
      </w:hyperlink>
      <w:r w:rsidR="00702816" w:rsidRPr="0014494E">
        <w:rPr>
          <w:color w:val="auto"/>
          <w:szCs w:val="28"/>
        </w:rPr>
        <w:t> РК от 09.04.16 г. № 501-V  (вводятся в действие с 1 января 2021 г.);</w:t>
      </w:r>
    </w:p>
    <w:p w:rsidR="00702816" w:rsidRPr="0014494E" w:rsidRDefault="00702816" w:rsidP="00702816">
      <w:pPr>
        <w:pStyle w:val="a4"/>
        <w:shd w:val="clear" w:color="auto" w:fill="FFFFFF"/>
        <w:spacing w:after="0" w:line="240" w:lineRule="auto"/>
        <w:ind w:left="787" w:right="0"/>
        <w:textAlignment w:val="baseline"/>
        <w:rPr>
          <w:color w:val="auto"/>
          <w:szCs w:val="28"/>
        </w:rPr>
      </w:pPr>
      <w:r w:rsidRPr="0014494E">
        <w:rPr>
          <w:color w:val="auto"/>
          <w:szCs w:val="28"/>
        </w:rPr>
        <w:t xml:space="preserve">         </w:t>
      </w:r>
      <w:hyperlink r:id="rId9" w:anchor="sub_id=190205" w:tooltip="Закон Республики Казахстан от 27 декабря 2019 года № 291-VI " w:history="1">
        <w:r w:rsidRPr="0014494E">
          <w:rPr>
            <w:color w:val="auto"/>
            <w:szCs w:val="28"/>
          </w:rPr>
          <w:t>Закон</w:t>
        </w:r>
      </w:hyperlink>
      <w:r w:rsidRPr="0014494E">
        <w:rPr>
          <w:color w:val="auto"/>
          <w:szCs w:val="28"/>
        </w:rPr>
        <w:t> РК от 27.12.19 г. № 291-VI (вводятся в действие с 1 января 2021 г.);</w:t>
      </w:r>
    </w:p>
    <w:p w:rsidR="00702816" w:rsidRPr="0014494E" w:rsidRDefault="00702816" w:rsidP="00702816">
      <w:pPr>
        <w:pStyle w:val="a4"/>
        <w:shd w:val="clear" w:color="auto" w:fill="FFFFFF"/>
        <w:spacing w:after="0" w:line="240" w:lineRule="auto"/>
        <w:ind w:left="787" w:right="0"/>
        <w:jc w:val="left"/>
        <w:textAlignment w:val="baseline"/>
        <w:rPr>
          <w:color w:val="auto"/>
          <w:szCs w:val="28"/>
        </w:rPr>
      </w:pPr>
      <w:r w:rsidRPr="0014494E">
        <w:rPr>
          <w:color w:val="auto"/>
          <w:szCs w:val="28"/>
        </w:rPr>
        <w:t xml:space="preserve">         </w:t>
      </w:r>
      <w:hyperlink r:id="rId10" w:anchor="sub_id=4700" w:history="1">
        <w:r w:rsidRPr="0014494E">
          <w:rPr>
            <w:color w:val="auto"/>
            <w:szCs w:val="28"/>
          </w:rPr>
          <w:t>Закон</w:t>
        </w:r>
      </w:hyperlink>
      <w:r w:rsidRPr="0014494E">
        <w:rPr>
          <w:color w:val="auto"/>
          <w:szCs w:val="28"/>
        </w:rPr>
        <w:t> РК от 29.06.20 г. № 351-VI (вводится в действие с 1 июля 2021 г.)</w:t>
      </w:r>
    </w:p>
    <w:p w:rsidR="00702816" w:rsidRPr="0014494E" w:rsidRDefault="00702816" w:rsidP="00702816">
      <w:pPr>
        <w:ind w:left="859" w:right="163"/>
      </w:pPr>
    </w:p>
    <w:p w:rsidR="00F53F86" w:rsidRPr="0014494E" w:rsidRDefault="00D93DC8">
      <w:pPr>
        <w:numPr>
          <w:ilvl w:val="0"/>
          <w:numId w:val="1"/>
        </w:numPr>
        <w:ind w:right="163" w:firstLine="72"/>
      </w:pPr>
      <w:r w:rsidRPr="0014494E">
        <w:t xml:space="preserve">Уставом </w:t>
      </w:r>
      <w:r w:rsidR="00702816" w:rsidRPr="0014494E">
        <w:rPr>
          <w:color w:val="0D0C0C"/>
          <w:szCs w:val="28"/>
        </w:rPr>
        <w:t>КГУ «Комплекс «Колледж искусств - специализированная школа-интернат для одаренных детей музыкально-эстетического профиля»</w:t>
      </w:r>
    </w:p>
    <w:p w:rsidR="00F53F86" w:rsidRPr="0014494E" w:rsidRDefault="00D93DC8">
      <w:pPr>
        <w:numPr>
          <w:ilvl w:val="0"/>
          <w:numId w:val="1"/>
        </w:numPr>
        <w:spacing w:after="286"/>
        <w:ind w:right="163" w:firstLine="72"/>
      </w:pPr>
      <w:r w:rsidRPr="0014494E">
        <w:t xml:space="preserve">правилами приема </w:t>
      </w:r>
      <w:r w:rsidR="00702816" w:rsidRPr="0014494E">
        <w:t xml:space="preserve">в </w:t>
      </w:r>
      <w:r w:rsidR="00702816" w:rsidRPr="0014494E">
        <w:rPr>
          <w:color w:val="0D0C0C"/>
          <w:szCs w:val="28"/>
        </w:rPr>
        <w:t>КГУ «Комплекс «Колледж искусств - специализированная школа-интернат для одаренных детей музыкально-эстетического профиля»</w:t>
      </w:r>
    </w:p>
    <w:p w:rsidR="00F53F86" w:rsidRPr="0014494E" w:rsidRDefault="00D93DC8">
      <w:pPr>
        <w:numPr>
          <w:ilvl w:val="0"/>
          <w:numId w:val="1"/>
        </w:numPr>
        <w:ind w:right="163" w:firstLine="72"/>
      </w:pPr>
      <w:r w:rsidRPr="0014494E">
        <w:t>настоящим Положением.</w:t>
      </w:r>
    </w:p>
    <w:p w:rsidR="00F53F86" w:rsidRPr="0014494E" w:rsidRDefault="00D93DC8">
      <w:pPr>
        <w:ind w:left="965" w:right="48" w:firstLine="710"/>
      </w:pPr>
      <w:r w:rsidRPr="0014494E">
        <w:t xml:space="preserve">Одним из аспектов эффективного обеспечения жизнедеятельности колледжа является </w:t>
      </w:r>
      <w:proofErr w:type="spellStart"/>
      <w:r w:rsidRPr="0014494E">
        <w:t>профориентационная</w:t>
      </w:r>
      <w:proofErr w:type="spellEnd"/>
      <w:r w:rsidRPr="0014494E">
        <w:t xml:space="preserve"> работа среди обучающихся средних общеобразовательных школ, лицеев, гимназий, детских школ искусств, детских художественных школ, а также целенаправленная и планомерная работа по трудоустройству выпускников колледжа.</w:t>
      </w:r>
    </w:p>
    <w:p w:rsidR="00F53F86" w:rsidRPr="0014494E" w:rsidRDefault="00D93DC8">
      <w:pPr>
        <w:spacing w:after="310"/>
        <w:ind w:left="970" w:right="0" w:firstLine="696"/>
      </w:pPr>
      <w:proofErr w:type="spellStart"/>
      <w:r w:rsidRPr="0014494E">
        <w:t>Профориентационная</w:t>
      </w:r>
      <w:proofErr w:type="spellEnd"/>
      <w:r w:rsidRPr="0014494E">
        <w:t xml:space="preserve"> работа проводится в соответствии с планом работы.</w:t>
      </w:r>
    </w:p>
    <w:p w:rsidR="00F53F86" w:rsidRPr="0014494E" w:rsidRDefault="00D93DC8">
      <w:pPr>
        <w:spacing w:after="305" w:line="229" w:lineRule="auto"/>
        <w:ind w:left="2832" w:right="0" w:hanging="10"/>
        <w:jc w:val="left"/>
      </w:pPr>
      <w:r w:rsidRPr="0014494E">
        <w:rPr>
          <w:sz w:val="30"/>
        </w:rPr>
        <w:lastRenderedPageBreak/>
        <w:t xml:space="preserve">2. Цели и задачи </w:t>
      </w:r>
      <w:proofErr w:type="spellStart"/>
      <w:r w:rsidRPr="0014494E">
        <w:rPr>
          <w:sz w:val="30"/>
        </w:rPr>
        <w:t>профориентационной</w:t>
      </w:r>
      <w:proofErr w:type="spellEnd"/>
      <w:r w:rsidRPr="0014494E">
        <w:rPr>
          <w:sz w:val="30"/>
        </w:rPr>
        <w:t xml:space="preserve"> работы</w:t>
      </w:r>
    </w:p>
    <w:p w:rsidR="00F53F86" w:rsidRPr="0014494E" w:rsidRDefault="00D93DC8">
      <w:pPr>
        <w:ind w:left="965" w:right="34" w:firstLine="706"/>
      </w:pPr>
      <w:r w:rsidRPr="0014494E">
        <w:t xml:space="preserve">2.1. Цель </w:t>
      </w:r>
      <w:proofErr w:type="spellStart"/>
      <w:r w:rsidRPr="0014494E">
        <w:t>профориентационной</w:t>
      </w:r>
      <w:proofErr w:type="spellEnd"/>
      <w:r w:rsidRPr="0014494E">
        <w:t xml:space="preserve"> работы в</w:t>
      </w:r>
      <w:r w:rsidR="00702816" w:rsidRPr="0014494E">
        <w:rPr>
          <w:color w:val="0D0C0C"/>
          <w:szCs w:val="28"/>
        </w:rPr>
        <w:t xml:space="preserve"> КГУ «Комплекс «Колледж искусств - специализированная школа-интернат для одаренных детей музыкально-эстетического профиля»</w:t>
      </w:r>
      <w:r w:rsidR="00702816" w:rsidRPr="0014494E">
        <w:t>-</w:t>
      </w:r>
      <w:r w:rsidRPr="0014494E">
        <w:t xml:space="preserve"> создание обоснованной системы мер по профессиональной ориентации молодежи, позволяющей привести образовательно-профессиональные потребности абитуриентов в соответствие с рынком труда на основе личностно-ориентированного подхода.</w:t>
      </w:r>
    </w:p>
    <w:p w:rsidR="00F53F86" w:rsidRPr="0014494E" w:rsidRDefault="00D93DC8">
      <w:pPr>
        <w:ind w:left="1670" w:right="163"/>
      </w:pPr>
      <w:r w:rsidRPr="0014494E">
        <w:t>2.2.3адачи:</w:t>
      </w:r>
    </w:p>
    <w:p w:rsidR="00F53F86" w:rsidRPr="0014494E" w:rsidRDefault="00D93DC8">
      <w:pPr>
        <w:numPr>
          <w:ilvl w:val="0"/>
          <w:numId w:val="1"/>
        </w:numPr>
        <w:ind w:right="163" w:firstLine="72"/>
      </w:pPr>
      <w:proofErr w:type="gramStart"/>
      <w:r w:rsidRPr="0014494E">
        <w:t xml:space="preserve">мониторинг, прогнозирование, перспективное планирование и качественное формирование контингента студентов по специальностям колледжа; </w:t>
      </w:r>
      <w:r w:rsidRPr="0014494E">
        <w:rPr>
          <w:noProof/>
        </w:rPr>
        <w:drawing>
          <wp:inline distT="0" distB="0" distL="0" distR="0">
            <wp:extent cx="45720" cy="18290"/>
            <wp:effectExtent l="0" t="0" r="0" b="0"/>
            <wp:docPr id="1733" name="Picture 1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" name="Picture 17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94E">
        <w:t xml:space="preserve"> информирование о специальностях колледжа в средствах массовой информации, на сайте колледжа; </w:t>
      </w:r>
      <w:r w:rsidRPr="0014494E">
        <w:rPr>
          <w:noProof/>
        </w:rPr>
        <w:drawing>
          <wp:inline distT="0" distB="0" distL="0" distR="0">
            <wp:extent cx="48768" cy="18291"/>
            <wp:effectExtent l="0" t="0" r="0" b="0"/>
            <wp:docPr id="1734" name="Picture 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Picture 17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94E">
        <w:t xml:space="preserve"> организационно-массовая работа среди обучающихся и их родителей средних общеобразовательных школ, лицеев, гимназий, детских школ искусств, детских художественных школ;</w:t>
      </w:r>
      <w:proofErr w:type="gramEnd"/>
    </w:p>
    <w:p w:rsidR="00F53F86" w:rsidRPr="0014494E" w:rsidRDefault="00D93DC8">
      <w:pPr>
        <w:numPr>
          <w:ilvl w:val="0"/>
          <w:numId w:val="1"/>
        </w:numPr>
        <w:ind w:right="163" w:firstLine="72"/>
      </w:pPr>
      <w:r w:rsidRPr="0014494E">
        <w:t>взаимодействие с Центром занятости населения города по вопросам организации и проведении специализированных ярмарок учебных мест, выставок, направленных на информационное обеспечение приема и популяризацию специальностей колледжа;</w:t>
      </w:r>
    </w:p>
    <w:p w:rsidR="00F53F86" w:rsidRPr="0014494E" w:rsidRDefault="00D93DC8">
      <w:pPr>
        <w:numPr>
          <w:ilvl w:val="0"/>
          <w:numId w:val="1"/>
        </w:numPr>
        <w:ind w:right="163" w:firstLine="72"/>
      </w:pPr>
      <w:r w:rsidRPr="0014494E">
        <w:t xml:space="preserve">воспитательная работа по мотивации выбора специальности (профессии), проведению подготовительных курсов, </w:t>
      </w:r>
      <w:proofErr w:type="spellStart"/>
      <w:r w:rsidRPr="0014494E">
        <w:t>профориентационному</w:t>
      </w:r>
      <w:proofErr w:type="spellEnd"/>
      <w:r w:rsidRPr="0014494E">
        <w:t xml:space="preserve"> тестированию абитуриентов;</w:t>
      </w:r>
    </w:p>
    <w:p w:rsidR="00F53F86" w:rsidRPr="0014494E" w:rsidRDefault="00D93DC8">
      <w:pPr>
        <w:numPr>
          <w:ilvl w:val="0"/>
          <w:numId w:val="1"/>
        </w:numPr>
        <w:spacing w:after="317"/>
        <w:ind w:right="163" w:firstLine="72"/>
      </w:pPr>
      <w:r w:rsidRPr="0014494E">
        <w:t>сотрудничество</w:t>
      </w:r>
      <w:r w:rsidR="00F35569" w:rsidRPr="0014494E">
        <w:t xml:space="preserve"> с</w:t>
      </w:r>
      <w:r w:rsidRPr="0014494E">
        <w:t xml:space="preserve"> директорами детских школ искусств, детских художественных школ, центров детского творчества, а также с руководителями культурно-досуговых учреждений города и области по вопросам трудоустройства выпускников колледжа.</w:t>
      </w:r>
    </w:p>
    <w:p w:rsidR="00F53F86" w:rsidRPr="0014494E" w:rsidRDefault="00D93DC8">
      <w:pPr>
        <w:spacing w:after="319"/>
        <w:ind w:left="787" w:right="1555" w:firstLine="1430"/>
      </w:pPr>
      <w:r w:rsidRPr="0014494E">
        <w:t xml:space="preserve">З. Сроки проведения </w:t>
      </w:r>
      <w:proofErr w:type="spellStart"/>
      <w:r w:rsidRPr="0014494E">
        <w:t>профориентационной</w:t>
      </w:r>
      <w:proofErr w:type="spellEnd"/>
      <w:r w:rsidRPr="0014494E">
        <w:t xml:space="preserve"> работы В течение учебного года, в летний период времени.</w:t>
      </w:r>
    </w:p>
    <w:p w:rsidR="00F53F86" w:rsidRPr="0014494E" w:rsidRDefault="00D93DC8">
      <w:pPr>
        <w:spacing w:after="0" w:line="259" w:lineRule="auto"/>
        <w:ind w:left="1277" w:right="806" w:hanging="10"/>
        <w:jc w:val="center"/>
      </w:pPr>
      <w:r w:rsidRPr="0014494E">
        <w:rPr>
          <w:sz w:val="30"/>
        </w:rPr>
        <w:t xml:space="preserve">4. Участники </w:t>
      </w:r>
      <w:proofErr w:type="spellStart"/>
      <w:r w:rsidRPr="0014494E">
        <w:rPr>
          <w:sz w:val="30"/>
        </w:rPr>
        <w:t>профориентационной</w:t>
      </w:r>
      <w:proofErr w:type="spellEnd"/>
      <w:r w:rsidRPr="0014494E">
        <w:rPr>
          <w:sz w:val="30"/>
        </w:rPr>
        <w:t xml:space="preserve"> работы</w:t>
      </w:r>
    </w:p>
    <w:p w:rsidR="00F35569" w:rsidRPr="0014494E" w:rsidRDefault="00D93DC8">
      <w:pPr>
        <w:numPr>
          <w:ilvl w:val="0"/>
          <w:numId w:val="1"/>
        </w:numPr>
        <w:ind w:right="163" w:firstLine="72"/>
      </w:pPr>
      <w:r w:rsidRPr="0014494E">
        <w:t xml:space="preserve">заместитель директора по воспитательной работе; </w:t>
      </w:r>
    </w:p>
    <w:p w:rsidR="00F35569" w:rsidRPr="0014494E" w:rsidRDefault="00D93DC8" w:rsidP="00F35569">
      <w:pPr>
        <w:ind w:left="859" w:right="163"/>
      </w:pPr>
      <w:r w:rsidRPr="0014494E">
        <w:t xml:space="preserve">- </w:t>
      </w:r>
      <w:r w:rsidR="00F35569" w:rsidRPr="0014494E">
        <w:t xml:space="preserve">      </w:t>
      </w:r>
      <w:proofErr w:type="gramStart"/>
      <w:r w:rsidRPr="0014494E">
        <w:t>ответственный</w:t>
      </w:r>
      <w:proofErr w:type="gramEnd"/>
      <w:r w:rsidRPr="0014494E">
        <w:t xml:space="preserve"> за </w:t>
      </w:r>
      <w:proofErr w:type="spellStart"/>
      <w:r w:rsidRPr="0014494E">
        <w:t>профориентационную</w:t>
      </w:r>
      <w:proofErr w:type="spellEnd"/>
      <w:r w:rsidRPr="0014494E">
        <w:t xml:space="preserve"> работу;</w:t>
      </w:r>
    </w:p>
    <w:p w:rsidR="00F53F86" w:rsidRPr="0014494E" w:rsidRDefault="00D93DC8" w:rsidP="00F35569">
      <w:pPr>
        <w:ind w:left="859" w:right="163"/>
      </w:pPr>
      <w:r w:rsidRPr="0014494E">
        <w:t xml:space="preserve">- </w:t>
      </w:r>
      <w:r w:rsidR="00F35569" w:rsidRPr="0014494E">
        <w:t xml:space="preserve">      </w:t>
      </w:r>
      <w:r w:rsidRPr="0014494E">
        <w:t>приёмная комиссия колледжа.</w:t>
      </w:r>
    </w:p>
    <w:p w:rsidR="00F53F86" w:rsidRPr="0014494E" w:rsidRDefault="00D93DC8">
      <w:pPr>
        <w:numPr>
          <w:ilvl w:val="0"/>
          <w:numId w:val="1"/>
        </w:numPr>
        <w:ind w:right="163" w:firstLine="72"/>
      </w:pPr>
      <w:r w:rsidRPr="0014494E">
        <w:t>заведующий практикой;</w:t>
      </w:r>
    </w:p>
    <w:p w:rsidR="00F53F86" w:rsidRPr="0014494E" w:rsidRDefault="00D93DC8">
      <w:pPr>
        <w:numPr>
          <w:ilvl w:val="0"/>
          <w:numId w:val="1"/>
        </w:numPr>
        <w:ind w:right="163" w:firstLine="72"/>
      </w:pPr>
      <w:r w:rsidRPr="0014494E">
        <w:t>заведующий заочным отделением;</w:t>
      </w:r>
    </w:p>
    <w:p w:rsidR="00F53F86" w:rsidRPr="0014494E" w:rsidRDefault="00D93DC8">
      <w:pPr>
        <w:numPr>
          <w:ilvl w:val="0"/>
          <w:numId w:val="1"/>
        </w:numPr>
        <w:ind w:right="163" w:firstLine="72"/>
      </w:pPr>
      <w:r w:rsidRPr="0014494E">
        <w:t>педагог-психолог;</w:t>
      </w:r>
    </w:p>
    <w:p w:rsidR="00F35569" w:rsidRPr="0014494E" w:rsidRDefault="00D93DC8">
      <w:pPr>
        <w:numPr>
          <w:ilvl w:val="0"/>
          <w:numId w:val="1"/>
        </w:numPr>
        <w:spacing w:after="29"/>
        <w:ind w:right="163" w:firstLine="72"/>
      </w:pPr>
      <w:r w:rsidRPr="0014494E">
        <w:t>заведующие учебными кабинетами;</w:t>
      </w:r>
    </w:p>
    <w:p w:rsidR="00F53F86" w:rsidRPr="0014494E" w:rsidRDefault="00D93DC8">
      <w:pPr>
        <w:numPr>
          <w:ilvl w:val="0"/>
          <w:numId w:val="1"/>
        </w:numPr>
        <w:spacing w:after="29"/>
        <w:ind w:right="163" w:firstLine="72"/>
      </w:pPr>
      <w:r w:rsidRPr="0014494E">
        <w:t>преподаватели колледжа;</w:t>
      </w:r>
    </w:p>
    <w:p w:rsidR="00F53F86" w:rsidRPr="0014494E" w:rsidRDefault="00D93DC8">
      <w:pPr>
        <w:numPr>
          <w:ilvl w:val="0"/>
          <w:numId w:val="1"/>
        </w:numPr>
        <w:spacing w:after="604"/>
        <w:ind w:right="163" w:firstLine="72"/>
      </w:pPr>
      <w:r w:rsidRPr="0014494E">
        <w:t>волонтёры из числа студентов колледжа.</w:t>
      </w:r>
    </w:p>
    <w:p w:rsidR="00F53F86" w:rsidRPr="0014494E" w:rsidRDefault="00D93DC8">
      <w:pPr>
        <w:spacing w:after="269" w:line="259" w:lineRule="auto"/>
        <w:ind w:left="1277" w:right="806" w:hanging="10"/>
        <w:jc w:val="center"/>
      </w:pPr>
      <w:r w:rsidRPr="0014494E">
        <w:rPr>
          <w:sz w:val="30"/>
        </w:rPr>
        <w:lastRenderedPageBreak/>
        <w:t xml:space="preserve">5. Основные направления </w:t>
      </w:r>
      <w:proofErr w:type="spellStart"/>
      <w:r w:rsidRPr="0014494E">
        <w:rPr>
          <w:sz w:val="30"/>
        </w:rPr>
        <w:t>профориентационной</w:t>
      </w:r>
      <w:proofErr w:type="spellEnd"/>
      <w:r w:rsidRPr="0014494E">
        <w:rPr>
          <w:sz w:val="30"/>
        </w:rPr>
        <w:t xml:space="preserve"> работы</w:t>
      </w:r>
    </w:p>
    <w:p w:rsidR="00F53F86" w:rsidRPr="0014494E" w:rsidRDefault="00D93DC8">
      <w:pPr>
        <w:ind w:left="725" w:right="163" w:firstLine="696"/>
      </w:pPr>
      <w:proofErr w:type="spellStart"/>
      <w:r w:rsidRPr="0014494E">
        <w:t>Профориентационная</w:t>
      </w:r>
      <w:proofErr w:type="spellEnd"/>
      <w:r w:rsidRPr="0014494E">
        <w:t xml:space="preserve"> работа в колледже ведется по следующим направлениям:</w:t>
      </w:r>
    </w:p>
    <w:p w:rsidR="00F53F86" w:rsidRPr="0014494E" w:rsidRDefault="00D93DC8">
      <w:pPr>
        <w:numPr>
          <w:ilvl w:val="0"/>
          <w:numId w:val="1"/>
        </w:numPr>
        <w:ind w:right="163" w:firstLine="72"/>
      </w:pPr>
      <w:r w:rsidRPr="0014494E">
        <w:t>профессиональное просвещение;</w:t>
      </w:r>
    </w:p>
    <w:p w:rsidR="00F53F86" w:rsidRPr="0014494E" w:rsidRDefault="00D93DC8">
      <w:pPr>
        <w:numPr>
          <w:ilvl w:val="0"/>
          <w:numId w:val="1"/>
        </w:numPr>
        <w:ind w:right="163" w:firstLine="72"/>
      </w:pPr>
      <w:proofErr w:type="spellStart"/>
      <w:r w:rsidRPr="0014494E">
        <w:t>профессиография</w:t>
      </w:r>
      <w:proofErr w:type="spellEnd"/>
      <w:r w:rsidRPr="0014494E">
        <w:t>;</w:t>
      </w:r>
    </w:p>
    <w:p w:rsidR="00F53F86" w:rsidRPr="0014494E" w:rsidRDefault="00D93DC8">
      <w:pPr>
        <w:numPr>
          <w:ilvl w:val="0"/>
          <w:numId w:val="1"/>
        </w:numPr>
        <w:ind w:right="163" w:firstLine="72"/>
      </w:pPr>
      <w:r w:rsidRPr="0014494E">
        <w:t>профессиональная консультация;</w:t>
      </w:r>
    </w:p>
    <w:p w:rsidR="00F53F86" w:rsidRPr="0014494E" w:rsidRDefault="00D93DC8">
      <w:pPr>
        <w:numPr>
          <w:ilvl w:val="0"/>
          <w:numId w:val="1"/>
        </w:numPr>
        <w:ind w:right="163" w:firstLine="72"/>
      </w:pPr>
      <w:r w:rsidRPr="0014494E">
        <w:t>профессиональный отбор;</w:t>
      </w:r>
    </w:p>
    <w:p w:rsidR="00F53F86" w:rsidRPr="0014494E" w:rsidRDefault="00D93DC8">
      <w:pPr>
        <w:numPr>
          <w:ilvl w:val="0"/>
          <w:numId w:val="1"/>
        </w:numPr>
        <w:ind w:right="163" w:firstLine="72"/>
      </w:pPr>
      <w:r w:rsidRPr="0014494E">
        <w:t>профессиональная адаптация.</w:t>
      </w:r>
    </w:p>
    <w:p w:rsidR="00F53F86" w:rsidRPr="0014494E" w:rsidRDefault="00D93DC8" w:rsidP="00643C2F">
      <w:pPr>
        <w:numPr>
          <w:ilvl w:val="0"/>
          <w:numId w:val="6"/>
        </w:numPr>
        <w:spacing w:after="0" w:line="240" w:lineRule="auto"/>
        <w:ind w:right="0"/>
        <w:rPr>
          <w:szCs w:val="28"/>
        </w:rPr>
      </w:pPr>
      <w:r w:rsidRPr="0014494E">
        <w:t>Профессиональное просвещение проводится на этапах подготовки обучающихся</w:t>
      </w:r>
      <w:r w:rsidR="00477FF0" w:rsidRPr="0014494E">
        <w:t xml:space="preserve"> </w:t>
      </w:r>
      <w:r w:rsidR="00477FF0" w:rsidRPr="0014494E">
        <w:rPr>
          <w:szCs w:val="28"/>
        </w:rPr>
        <w:t>профильных учебных заведений (творческих коллективов),  7 (6</w:t>
      </w:r>
      <w:proofErr w:type="gramStart"/>
      <w:r w:rsidR="00477FF0" w:rsidRPr="0014494E">
        <w:rPr>
          <w:szCs w:val="28"/>
        </w:rPr>
        <w:t xml:space="preserve"> )</w:t>
      </w:r>
      <w:proofErr w:type="gramEnd"/>
      <w:r w:rsidR="00477FF0" w:rsidRPr="0014494E">
        <w:rPr>
          <w:szCs w:val="28"/>
        </w:rPr>
        <w:t xml:space="preserve"> и 5 (4) классов школ искусств (ДМШ) (в колледж), контингента учащихся  общеобразовательных школ 4 (3) классов (в ШОД)  </w:t>
      </w:r>
      <w:r w:rsidRPr="0014494E">
        <w:t xml:space="preserve">города </w:t>
      </w:r>
      <w:r w:rsidR="00643C2F" w:rsidRPr="0014494E">
        <w:t xml:space="preserve"> </w:t>
      </w:r>
      <w:r w:rsidRPr="0014494E">
        <w:t>и области. На данном этапе подготовки предусматривается овладение обучающимися определенной совокупности знаний о социально-экономических и психофизиологических условиях выбора профессии, о наиболее общих признаках возможной будущей специальности.</w:t>
      </w:r>
    </w:p>
    <w:p w:rsidR="00F53F86" w:rsidRPr="0014494E" w:rsidRDefault="00D93DC8">
      <w:pPr>
        <w:ind w:left="725" w:right="235" w:firstLine="701"/>
      </w:pPr>
      <w:r w:rsidRPr="0014494E">
        <w:t>Основную деятельность по профессиональному просвещению в соответствии с планом проводит приёмная комиссия колледжа, преподаватели и волонтёры из числа студентов.</w:t>
      </w:r>
    </w:p>
    <w:p w:rsidR="00750F0C" w:rsidRPr="0014494E" w:rsidRDefault="00750F0C">
      <w:pPr>
        <w:ind w:left="725" w:right="235" w:firstLine="701"/>
      </w:pPr>
    </w:p>
    <w:p w:rsidR="00750F0C" w:rsidRPr="0014494E" w:rsidRDefault="00D93DC8">
      <w:pPr>
        <w:ind w:left="787" w:right="2342" w:firstLine="638"/>
      </w:pPr>
      <w:r w:rsidRPr="0014494E">
        <w:t>Формы работы по профессиональному просвещению:</w:t>
      </w:r>
    </w:p>
    <w:p w:rsidR="00750F0C" w:rsidRPr="0014494E" w:rsidRDefault="00750F0C">
      <w:pPr>
        <w:ind w:left="787" w:right="2342" w:firstLine="638"/>
      </w:pPr>
    </w:p>
    <w:p w:rsidR="00F53F86" w:rsidRPr="0014494E" w:rsidRDefault="00D93DC8" w:rsidP="00750F0C">
      <w:pPr>
        <w:ind w:left="787" w:right="2342"/>
      </w:pPr>
      <w:r w:rsidRPr="0014494E">
        <w:t xml:space="preserve"> -</w:t>
      </w:r>
      <w:r w:rsidR="00750F0C" w:rsidRPr="0014494E">
        <w:t xml:space="preserve">  </w:t>
      </w:r>
      <w:r w:rsidRPr="0014494E">
        <w:t xml:space="preserve"> анкетирование по профессиональному самоопределению;</w:t>
      </w:r>
    </w:p>
    <w:p w:rsidR="00F53F86" w:rsidRPr="0014494E" w:rsidRDefault="00750F0C" w:rsidP="00750F0C">
      <w:pPr>
        <w:ind w:left="859" w:right="163"/>
      </w:pPr>
      <w:r w:rsidRPr="0014494E">
        <w:t xml:space="preserve">-  </w:t>
      </w:r>
      <w:r w:rsidR="00D93DC8" w:rsidRPr="0014494E">
        <w:t>организация тематических экскурсий в колледже;</w:t>
      </w:r>
    </w:p>
    <w:p w:rsidR="00F53F86" w:rsidRPr="0014494E" w:rsidRDefault="00750F0C" w:rsidP="00750F0C">
      <w:pPr>
        <w:spacing w:after="28"/>
        <w:ind w:left="859" w:right="163"/>
      </w:pPr>
      <w:r w:rsidRPr="0014494E">
        <w:t xml:space="preserve">-   </w:t>
      </w:r>
      <w:r w:rsidR="00D93DC8" w:rsidRPr="0014494E">
        <w:t>активизация интереса обучающихся образовательных учреждений к выбору профессии посредством проведения Дней открытых дверей, выставок,</w:t>
      </w:r>
      <w:r w:rsidRPr="0014494E">
        <w:t xml:space="preserve"> концертов, </w:t>
      </w:r>
      <w:r w:rsidR="00D93DC8" w:rsidRPr="0014494E">
        <w:t xml:space="preserve"> проведения неделей предметно-цикловых комиссий колледжа;</w:t>
      </w:r>
    </w:p>
    <w:p w:rsidR="00F53F86" w:rsidRPr="0014494E" w:rsidRDefault="00750F0C" w:rsidP="00750F0C">
      <w:pPr>
        <w:spacing w:after="28"/>
        <w:ind w:left="859" w:right="163"/>
      </w:pPr>
      <w:r w:rsidRPr="0014494E">
        <w:t xml:space="preserve">-  </w:t>
      </w:r>
      <w:r w:rsidR="00D93DC8" w:rsidRPr="0014494E">
        <w:t>показ мастер-классов ведущими преподавателями по всем специальностям для будущих абитуриентов;</w:t>
      </w:r>
    </w:p>
    <w:p w:rsidR="00F53F86" w:rsidRPr="0014494E" w:rsidRDefault="00750F0C" w:rsidP="00750F0C">
      <w:pPr>
        <w:ind w:left="859" w:right="163"/>
      </w:pPr>
      <w:r w:rsidRPr="0014494E">
        <w:t xml:space="preserve">-  </w:t>
      </w:r>
      <w:r w:rsidR="00D93DC8" w:rsidRPr="0014494E">
        <w:t>работа с родителями будущих абитуриентов;</w:t>
      </w:r>
    </w:p>
    <w:p w:rsidR="00F53F86" w:rsidRPr="0014494E" w:rsidRDefault="00750F0C" w:rsidP="00750F0C">
      <w:pPr>
        <w:ind w:left="859" w:right="163"/>
      </w:pPr>
      <w:r w:rsidRPr="0014494E">
        <w:t xml:space="preserve">- </w:t>
      </w:r>
      <w:r w:rsidR="00D93DC8" w:rsidRPr="0014494E">
        <w:t xml:space="preserve">встречи абитуриентов с преподавателями колледжа, представителями профессий </w:t>
      </w:r>
      <w:proofErr w:type="spellStart"/>
      <w:proofErr w:type="gramStart"/>
      <w:r w:rsidR="00D93DC8" w:rsidRPr="0014494E">
        <w:t>социо</w:t>
      </w:r>
      <w:proofErr w:type="spellEnd"/>
      <w:r w:rsidR="00D93DC8" w:rsidRPr="0014494E">
        <w:t>-культурной</w:t>
      </w:r>
      <w:proofErr w:type="gramEnd"/>
      <w:r w:rsidR="00D93DC8" w:rsidRPr="0014494E">
        <w:t xml:space="preserve"> деятельности;</w:t>
      </w:r>
    </w:p>
    <w:p w:rsidR="00F53F86" w:rsidRPr="0014494E" w:rsidRDefault="00750F0C" w:rsidP="00750F0C">
      <w:pPr>
        <w:ind w:left="859" w:right="163"/>
      </w:pPr>
      <w:r w:rsidRPr="0014494E">
        <w:t xml:space="preserve">-   </w:t>
      </w:r>
      <w:r w:rsidR="00D93DC8" w:rsidRPr="0014494E">
        <w:t>организация и проведение подготовительных курсов;</w:t>
      </w:r>
    </w:p>
    <w:p w:rsidR="00F53F86" w:rsidRPr="0014494E" w:rsidRDefault="00750F0C" w:rsidP="00750F0C">
      <w:pPr>
        <w:spacing w:after="34"/>
        <w:ind w:left="859" w:right="163"/>
      </w:pPr>
      <w:r w:rsidRPr="0014494E">
        <w:t xml:space="preserve">- </w:t>
      </w:r>
      <w:r w:rsidR="00D93DC8" w:rsidRPr="0014494E">
        <w:t>изготовление рекламных материалов для поступающих: буклетов о специальностях, информационных справок, рекламных листков, афиш;</w:t>
      </w:r>
    </w:p>
    <w:p w:rsidR="00F53F86" w:rsidRPr="0014494E" w:rsidRDefault="00750F0C" w:rsidP="00750F0C">
      <w:pPr>
        <w:spacing w:line="304" w:lineRule="auto"/>
        <w:ind w:left="859" w:right="163"/>
      </w:pPr>
      <w:r w:rsidRPr="0014494E">
        <w:t xml:space="preserve">-  </w:t>
      </w:r>
      <w:r w:rsidR="00D93DC8" w:rsidRPr="0014494E">
        <w:t>проведение выездных консультаций и мастер-классов в детских школах искусств и в детских художественных школах города и области.</w:t>
      </w:r>
    </w:p>
    <w:p w:rsidR="00F53F86" w:rsidRPr="0014494E" w:rsidRDefault="00D93DC8">
      <w:pPr>
        <w:spacing w:after="41"/>
        <w:ind w:left="787" w:right="163"/>
      </w:pPr>
      <w:proofErr w:type="spellStart"/>
      <w:r w:rsidRPr="0014494E">
        <w:t>Профессиография</w:t>
      </w:r>
      <w:proofErr w:type="spellEnd"/>
      <w:r w:rsidRPr="0014494E">
        <w:t xml:space="preserve"> заключается в составлении описания специальностей и профессий. Описание содержит основные требования к специалисту, которые </w:t>
      </w:r>
      <w:r w:rsidRPr="0014494E">
        <w:lastRenderedPageBreak/>
        <w:t>обуславливают успешность личности и удовлетворенность ею в своей будущей профессиональной деятельности.</w:t>
      </w:r>
    </w:p>
    <w:p w:rsidR="00F53F86" w:rsidRPr="0014494E" w:rsidRDefault="00D93DC8">
      <w:pPr>
        <w:ind w:left="854" w:right="163"/>
      </w:pPr>
      <w:r w:rsidRPr="0014494E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7543800</wp:posOffset>
            </wp:positionH>
            <wp:positionV relativeFrom="page">
              <wp:posOffset>4895785</wp:posOffset>
            </wp:positionV>
            <wp:extent cx="18288" cy="15242"/>
            <wp:effectExtent l="0" t="0" r="0" b="0"/>
            <wp:wrapSquare wrapText="bothSides"/>
            <wp:docPr id="5107" name="Picture 5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" name="Picture 51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94E" w:rsidRPr="0014494E">
        <w:t xml:space="preserve">        </w:t>
      </w:r>
      <w:r w:rsidRPr="0014494E">
        <w:t>Профессиональная консультация предполагает установление соответствия индивидуальных психофизиологических и личностных особенностей обучающихся общеобразовательных учреждений специфическим требованиям той или иной специальности. Деятельность по данному направлению проводят педагог-психолог, преподаватель профильных предметно-цикловых комиссий колледжа.</w:t>
      </w:r>
    </w:p>
    <w:p w:rsidR="00F53F86" w:rsidRPr="0014494E" w:rsidRDefault="0014494E" w:rsidP="00750F0C">
      <w:pPr>
        <w:spacing w:after="45"/>
        <w:ind w:left="859" w:right="163"/>
      </w:pPr>
      <w:r w:rsidRPr="0014494E">
        <w:t xml:space="preserve">        </w:t>
      </w:r>
      <w:r w:rsidR="00D93DC8" w:rsidRPr="0014494E">
        <w:t xml:space="preserve">Профессиональный отбор позволяет определить для абитуриента его будущую специальность, рекомендовать наиболее подходящее направление. </w:t>
      </w:r>
      <w:r w:rsidR="00750F0C" w:rsidRPr="0014494E">
        <w:t xml:space="preserve">      </w:t>
      </w:r>
      <w:r w:rsidR="00D93DC8" w:rsidRPr="0014494E">
        <w:t>Профессиональный отбор выполняется с учетом имеющихся данных об абитуриенте: личный мотив выбора специальности, стремления и побуждения. Профессиональным отбором занимаются профильные предметно-цикловые</w:t>
      </w:r>
      <w:r w:rsidR="00750F0C" w:rsidRPr="0014494E">
        <w:t xml:space="preserve"> </w:t>
      </w:r>
      <w:r w:rsidR="00D93DC8" w:rsidRPr="0014494E">
        <w:t>комиссии колледжа.</w:t>
      </w:r>
    </w:p>
    <w:p w:rsidR="00F53F86" w:rsidRPr="0014494E" w:rsidRDefault="00750F0C">
      <w:pPr>
        <w:spacing w:after="35"/>
        <w:ind w:left="869" w:right="77"/>
      </w:pPr>
      <w:r w:rsidRPr="0014494E">
        <w:t xml:space="preserve">     </w:t>
      </w:r>
      <w:r w:rsidR="00D93DC8" w:rsidRPr="0014494E">
        <w:t xml:space="preserve">Профессиональная адаптация - процесс приспособления молодого специалиста на предприятии (организации) к трудовому коллективу, условиям труда и особенностям конкретной специальности. Вопросы профессиональной адаптации специальности решаются педагогом-психологом, ответственным за </w:t>
      </w:r>
      <w:proofErr w:type="spellStart"/>
      <w:r w:rsidR="00D93DC8" w:rsidRPr="0014494E">
        <w:t>профориентационную</w:t>
      </w:r>
      <w:proofErr w:type="spellEnd"/>
      <w:r w:rsidR="00D93DC8" w:rsidRPr="0014494E">
        <w:t xml:space="preserve"> работу, заведующим по производственной практике и предметно-цикловыми комиссиями колледжа. </w:t>
      </w:r>
      <w:proofErr w:type="gramStart"/>
      <w:r w:rsidR="00D93DC8" w:rsidRPr="0014494E">
        <w:t xml:space="preserve">В целях повышения престижа выбранной специальности колледж устанавливает партнерские отношения с высшими профессиональными учебными заведениями для заключения договоров по системе непрерывного профессионального образования на обучение выпускников, а также устанавливает связи с начальниками </w:t>
      </w:r>
      <w:r w:rsidR="0014494E" w:rsidRPr="0014494E">
        <w:t>отделов</w:t>
      </w:r>
      <w:r w:rsidRPr="0014494E">
        <w:t xml:space="preserve"> культуры города и области</w:t>
      </w:r>
      <w:r w:rsidR="00D93DC8" w:rsidRPr="0014494E">
        <w:t>, директорами детских школ искусства, детских художественных школ, руководителями культурно</w:t>
      </w:r>
      <w:r w:rsidRPr="0014494E">
        <w:t>-</w:t>
      </w:r>
      <w:r w:rsidR="00D93DC8" w:rsidRPr="0014494E">
        <w:t>досуговых учреждений по вопросам трудоустройства выпускников колледжа.</w:t>
      </w:r>
      <w:proofErr w:type="gramEnd"/>
    </w:p>
    <w:p w:rsidR="00750F0C" w:rsidRPr="0014494E" w:rsidRDefault="00750F0C">
      <w:pPr>
        <w:spacing w:after="35"/>
        <w:ind w:left="869" w:right="77"/>
      </w:pPr>
    </w:p>
    <w:p w:rsidR="00F53F86" w:rsidRPr="0014494E" w:rsidRDefault="00D93DC8">
      <w:pPr>
        <w:numPr>
          <w:ilvl w:val="0"/>
          <w:numId w:val="2"/>
        </w:numPr>
        <w:spacing w:after="305" w:line="229" w:lineRule="auto"/>
        <w:ind w:right="0" w:hanging="10"/>
        <w:jc w:val="left"/>
      </w:pPr>
      <w:r w:rsidRPr="0014494E">
        <w:rPr>
          <w:sz w:val="30"/>
        </w:rPr>
        <w:t xml:space="preserve">Основные мероприятия по </w:t>
      </w:r>
      <w:proofErr w:type="spellStart"/>
      <w:r w:rsidRPr="0014494E">
        <w:rPr>
          <w:sz w:val="30"/>
        </w:rPr>
        <w:t>профориентационной</w:t>
      </w:r>
      <w:proofErr w:type="spellEnd"/>
      <w:r w:rsidRPr="0014494E">
        <w:rPr>
          <w:sz w:val="30"/>
        </w:rPr>
        <w:t xml:space="preserve"> работе, проводимые структурными подразделениями организации</w:t>
      </w:r>
    </w:p>
    <w:p w:rsidR="00F53F86" w:rsidRPr="0014494E" w:rsidRDefault="00D93DC8">
      <w:pPr>
        <w:spacing w:after="13"/>
        <w:ind w:left="859" w:right="0" w:hanging="5"/>
        <w:jc w:val="left"/>
      </w:pPr>
      <w:r w:rsidRPr="0014494E">
        <w:t xml:space="preserve">6.1. Организационно-массовые формы </w:t>
      </w:r>
      <w:proofErr w:type="spellStart"/>
      <w:r w:rsidRPr="0014494E">
        <w:t>профориентационной</w:t>
      </w:r>
      <w:proofErr w:type="spellEnd"/>
      <w:r w:rsidRPr="0014494E">
        <w:t xml:space="preserve"> работы: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>организация и проведения Дней открытых дверей в колледже;</w:t>
      </w:r>
    </w:p>
    <w:p w:rsidR="00750F0C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 xml:space="preserve">организация презентаций по профориентации, проводимых преподавателями колледжа; 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 xml:space="preserve"> организация общих экскурсий для обучающихся средних общеобразовательных школ, лицеев, гимназий, детских школ искусств, детских художественных школ по колледжу;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 xml:space="preserve">посещение </w:t>
      </w:r>
      <w:proofErr w:type="gramStart"/>
      <w:r w:rsidRPr="0014494E">
        <w:t>обучающимися</w:t>
      </w:r>
      <w:proofErr w:type="gramEnd"/>
      <w:r w:rsidRPr="0014494E">
        <w:t xml:space="preserve"> средних общеобразовательных школ, лицеев, гимназий, детских школ искусств, детских художественных школ мест прохождения практик студентов колледжа;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lastRenderedPageBreak/>
        <w:t>организация и проведение преподавателями и студентами мастер-классов с учетом специальностей и направлений подготовки колледжа для будущих абитуриентов.</w:t>
      </w:r>
    </w:p>
    <w:p w:rsidR="00F53F86" w:rsidRPr="0014494E" w:rsidRDefault="00D93DC8">
      <w:pPr>
        <w:numPr>
          <w:ilvl w:val="0"/>
          <w:numId w:val="3"/>
        </w:numPr>
        <w:spacing w:after="315"/>
        <w:ind w:left="983" w:right="163" w:hanging="163"/>
      </w:pPr>
      <w:r w:rsidRPr="0014494E">
        <w:t>организация и проведение встреч выпускников колледжа с начальниками отделов культуры города и области, руководителями культурно-досуговых учреждений и представителями высших учебных заведений сферы культуры по вопросам трудоустройства или дальнейшей учебы выпускников колледжа.</w:t>
      </w:r>
    </w:p>
    <w:p w:rsidR="00F53F86" w:rsidRPr="0014494E" w:rsidRDefault="00D93DC8">
      <w:pPr>
        <w:spacing w:after="13"/>
        <w:ind w:left="859" w:right="0" w:hanging="5"/>
        <w:jc w:val="left"/>
      </w:pPr>
      <w:r w:rsidRPr="0014494E">
        <w:t>6.2. Приёмная комиссия: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 xml:space="preserve">координация деятельности всех подразделений колледжа, ответственных за </w:t>
      </w:r>
      <w:proofErr w:type="spellStart"/>
      <w:r w:rsidRPr="0014494E">
        <w:t>профориентационную</w:t>
      </w:r>
      <w:proofErr w:type="spellEnd"/>
      <w:r w:rsidRPr="0014494E">
        <w:t xml:space="preserve"> работу;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>работа со средствами массовой информации (радио, телевидение, печатные издания) по информационному обеспечению приема и популяризации специальностей колледжа;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>участие в проведении специализированных ярмарок учебных мест, выставок образования совместно со службами занятости населения и управлениями образования города и области;</w:t>
      </w:r>
    </w:p>
    <w:p w:rsidR="00F53F86" w:rsidRPr="0014494E" w:rsidRDefault="00D93DC8">
      <w:pPr>
        <w:numPr>
          <w:ilvl w:val="0"/>
          <w:numId w:val="3"/>
        </w:numPr>
        <w:spacing w:after="313"/>
        <w:ind w:left="983" w:right="163" w:hanging="163"/>
      </w:pPr>
      <w:r w:rsidRPr="0014494E">
        <w:t>организация взаимодействия с образовательными учреждениями города и области.</w:t>
      </w:r>
    </w:p>
    <w:p w:rsidR="00F53F86" w:rsidRPr="0014494E" w:rsidRDefault="00D93DC8">
      <w:pPr>
        <w:spacing w:after="13"/>
        <w:ind w:left="859" w:right="0" w:hanging="5"/>
        <w:jc w:val="left"/>
      </w:pPr>
      <w:r w:rsidRPr="0014494E">
        <w:t>6.3. Работа педагога-психолога: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 xml:space="preserve">исследование мотивации выбора профессии, профессиональных интересов, соответствия личностных качеств обучающихся выбранной профессии, </w:t>
      </w:r>
      <w:proofErr w:type="spellStart"/>
      <w:r w:rsidRPr="0014494E">
        <w:t>профориентационное</w:t>
      </w:r>
      <w:proofErr w:type="spellEnd"/>
      <w:r w:rsidRPr="0014494E">
        <w:t xml:space="preserve"> тестирование;</w:t>
      </w:r>
    </w:p>
    <w:p w:rsidR="00F53F86" w:rsidRPr="0014494E" w:rsidRDefault="00D93DC8">
      <w:pPr>
        <w:numPr>
          <w:ilvl w:val="0"/>
          <w:numId w:val="3"/>
        </w:numPr>
        <w:spacing w:after="313"/>
        <w:ind w:left="983" w:right="163" w:hanging="163"/>
      </w:pPr>
      <w:r w:rsidRPr="0014494E">
        <w:t>индивидуальные консультации психолога для обучающихся, родителей, педагогов (классных руководителей).</w:t>
      </w:r>
    </w:p>
    <w:p w:rsidR="00F53F86" w:rsidRPr="0014494E" w:rsidRDefault="00D93DC8">
      <w:pPr>
        <w:spacing w:after="13"/>
        <w:ind w:left="859" w:right="0" w:hanging="5"/>
        <w:jc w:val="left"/>
      </w:pPr>
      <w:r w:rsidRPr="0014494E">
        <w:t>6.4. Работа с родителями учащихся по профессиональному самоопределению у</w:t>
      </w:r>
      <w:r w:rsidR="0014494E" w:rsidRPr="0014494E">
        <w:t>ч</w:t>
      </w:r>
      <w:r w:rsidRPr="0014494E">
        <w:t>ащихся: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>информирование родителей обучающихся о специальностях колледжа;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>информирование о правилах приема, перспективах развития рынка труда;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>разъяснение роли родителей в профессиональной ориентации обучающихся в выборе будущей профессии;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>участие в тематических родительских собраниях, проводимых в общеобразовательных школах, гимназиях, лицеях, детских школах искусств, детских художественных школах;</w:t>
      </w:r>
    </w:p>
    <w:p w:rsidR="00F53F86" w:rsidRPr="0014494E" w:rsidRDefault="00D93DC8">
      <w:pPr>
        <w:numPr>
          <w:ilvl w:val="0"/>
          <w:numId w:val="3"/>
        </w:numPr>
        <w:spacing w:after="325"/>
        <w:ind w:left="983" w:right="163" w:hanging="163"/>
      </w:pPr>
      <w:r w:rsidRPr="0014494E">
        <w:t>организация встреч обучающихся и родителей с выпускниками и студентами колледжа.</w:t>
      </w:r>
    </w:p>
    <w:p w:rsidR="00F53F86" w:rsidRPr="0014494E" w:rsidRDefault="00D93DC8">
      <w:pPr>
        <w:spacing w:after="13"/>
        <w:ind w:left="859" w:right="0" w:hanging="5"/>
        <w:jc w:val="left"/>
      </w:pPr>
      <w:r w:rsidRPr="0014494E">
        <w:t xml:space="preserve">6.5. Работа с </w:t>
      </w:r>
      <w:proofErr w:type="gramStart"/>
      <w:r w:rsidRPr="0014494E">
        <w:t>обучающимися</w:t>
      </w:r>
      <w:proofErr w:type="gramEnd"/>
      <w:r w:rsidRPr="0014494E">
        <w:t xml:space="preserve"> в школах по профессиональному самоопределению:</w:t>
      </w:r>
    </w:p>
    <w:p w:rsidR="0014494E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lastRenderedPageBreak/>
        <w:t>проведение консультаций с абитуриентами по выбору специальности, наиболее соответствующей их способностям, склонностям и подготовке;</w:t>
      </w:r>
    </w:p>
    <w:p w:rsidR="00F53F86" w:rsidRPr="0014494E" w:rsidRDefault="0014494E">
      <w:pPr>
        <w:numPr>
          <w:ilvl w:val="0"/>
          <w:numId w:val="3"/>
        </w:numPr>
        <w:ind w:left="983" w:right="163" w:hanging="163"/>
      </w:pPr>
      <w:r w:rsidRPr="0014494E">
        <w:t xml:space="preserve"> </w:t>
      </w:r>
      <w:r w:rsidR="00D93DC8" w:rsidRPr="0014494E">
        <w:t>участие в подготовке к изданию и распространению информационных материалов для лиц, поступающих в колледж;</w:t>
      </w:r>
    </w:p>
    <w:p w:rsidR="0014494E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 xml:space="preserve">проведение анкетирования учащихся по их самоопределению в профессии; </w:t>
      </w:r>
    </w:p>
    <w:p w:rsidR="0014494E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 xml:space="preserve">доведение до обучающихся сведений о колледже и его специальностях. 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>популяризация специальностей колледжа во время прохождения студентами практики;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>организация и проведение Дней открытых дверей в колледже;</w:t>
      </w:r>
    </w:p>
    <w:p w:rsidR="00F53F86" w:rsidRPr="0014494E" w:rsidRDefault="00D93DC8">
      <w:pPr>
        <w:numPr>
          <w:ilvl w:val="0"/>
          <w:numId w:val="3"/>
        </w:numPr>
        <w:spacing w:after="317"/>
        <w:ind w:left="983" w:right="163" w:hanging="163"/>
      </w:pPr>
      <w:r w:rsidRPr="0014494E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7485888</wp:posOffset>
            </wp:positionH>
            <wp:positionV relativeFrom="page">
              <wp:posOffset>4892737</wp:posOffset>
            </wp:positionV>
            <wp:extent cx="24384" cy="21339"/>
            <wp:effectExtent l="0" t="0" r="0" b="0"/>
            <wp:wrapSquare wrapText="bothSides"/>
            <wp:docPr id="8791" name="Picture 8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1" name="Picture 879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494E">
        <w:t>участие в организации и проведении встреч абитуриентов с ведущими преподавателями колледжа, представителями профессий сферы культуры, пользующихся спросом на рынке труда;</w:t>
      </w:r>
    </w:p>
    <w:p w:rsidR="00F53F86" w:rsidRPr="0014494E" w:rsidRDefault="00D93DC8">
      <w:pPr>
        <w:spacing w:after="13"/>
        <w:ind w:left="792" w:right="0" w:hanging="5"/>
        <w:jc w:val="left"/>
      </w:pPr>
      <w:r w:rsidRPr="0014494E">
        <w:t>6.6. Работа с классными руководителями в школах по профессиональному самоопределению учащихся: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>взаимодействие с классными руководителями по выявлению способностей, склонностей, уровня обучения обучающихся;</w:t>
      </w:r>
    </w:p>
    <w:p w:rsidR="0014494E" w:rsidRPr="0014494E" w:rsidRDefault="00D93DC8">
      <w:pPr>
        <w:numPr>
          <w:ilvl w:val="0"/>
          <w:numId w:val="3"/>
        </w:numPr>
        <w:spacing w:after="297"/>
        <w:ind w:left="983" w:right="163" w:hanging="163"/>
      </w:pPr>
      <w:r w:rsidRPr="0014494E">
        <w:t xml:space="preserve">изучение склонностей, интересов в процессе вовлечения обучающихся в разнообразные виды внеклассной деятельности; </w:t>
      </w:r>
    </w:p>
    <w:p w:rsidR="00F53F86" w:rsidRPr="0014494E" w:rsidRDefault="00D93DC8">
      <w:pPr>
        <w:numPr>
          <w:ilvl w:val="0"/>
          <w:numId w:val="3"/>
        </w:numPr>
        <w:spacing w:after="297"/>
        <w:ind w:left="983" w:right="163" w:hanging="163"/>
      </w:pPr>
      <w:r w:rsidRPr="0014494E">
        <w:t xml:space="preserve"> анкетирование о профессиональном обучении.</w:t>
      </w:r>
    </w:p>
    <w:p w:rsidR="00F53F86" w:rsidRPr="0014494E" w:rsidRDefault="00D93DC8">
      <w:pPr>
        <w:spacing w:after="13"/>
        <w:ind w:left="797" w:right="0" w:hanging="5"/>
        <w:jc w:val="left"/>
      </w:pPr>
      <w:r w:rsidRPr="0014494E">
        <w:t xml:space="preserve">6.7. </w:t>
      </w:r>
      <w:proofErr w:type="spellStart"/>
      <w:r w:rsidRPr="0014494E">
        <w:t>Профориентационная</w:t>
      </w:r>
      <w:proofErr w:type="spellEnd"/>
      <w:r w:rsidRPr="0014494E">
        <w:t xml:space="preserve"> работа с привлечением студентов.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>участие агитбригады студентов-выпускников в выездных встречах с родителями и учениками школ;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>проведение тематических встреч студентов-выпускников с абитуриентами школ.</w:t>
      </w:r>
    </w:p>
    <w:p w:rsidR="00F53F86" w:rsidRPr="0014494E" w:rsidRDefault="00D93DC8">
      <w:pPr>
        <w:numPr>
          <w:ilvl w:val="0"/>
          <w:numId w:val="3"/>
        </w:numPr>
        <w:ind w:left="983" w:right="163" w:hanging="163"/>
      </w:pPr>
      <w:r w:rsidRPr="0014494E">
        <w:t>участие студентов-выпускников в проведении информационных собраний с родителями учащихся в школах;</w:t>
      </w:r>
    </w:p>
    <w:p w:rsidR="00F53F86" w:rsidRPr="0014494E" w:rsidRDefault="00D93DC8">
      <w:pPr>
        <w:numPr>
          <w:ilvl w:val="0"/>
          <w:numId w:val="3"/>
        </w:numPr>
        <w:spacing w:after="323"/>
        <w:ind w:left="983" w:right="163" w:hanging="163"/>
      </w:pPr>
      <w:r w:rsidRPr="0014494E">
        <w:t xml:space="preserve">участие студентов в </w:t>
      </w:r>
      <w:r w:rsidR="0014494E" w:rsidRPr="0014494E">
        <w:t>«</w:t>
      </w:r>
      <w:r w:rsidRPr="0014494E">
        <w:t>Дне открытых дверей в колледже</w:t>
      </w:r>
      <w:r w:rsidR="0014494E" w:rsidRPr="0014494E">
        <w:t>»</w:t>
      </w:r>
      <w:r w:rsidRPr="0014494E">
        <w:t>, показ мастер</w:t>
      </w:r>
      <w:r w:rsidR="0014494E" w:rsidRPr="0014494E">
        <w:t>-</w:t>
      </w:r>
      <w:r w:rsidRPr="0014494E">
        <w:t>классов.</w:t>
      </w:r>
    </w:p>
    <w:p w:rsidR="00F53F86" w:rsidRPr="0014494E" w:rsidRDefault="00D93DC8">
      <w:pPr>
        <w:numPr>
          <w:ilvl w:val="2"/>
          <w:numId w:val="4"/>
        </w:numPr>
        <w:spacing w:after="0" w:line="259" w:lineRule="auto"/>
        <w:ind w:right="593" w:hanging="283"/>
        <w:jc w:val="center"/>
      </w:pPr>
      <w:r w:rsidRPr="0014494E">
        <w:rPr>
          <w:sz w:val="30"/>
        </w:rPr>
        <w:t xml:space="preserve">Планирование </w:t>
      </w:r>
      <w:proofErr w:type="spellStart"/>
      <w:r w:rsidRPr="0014494E">
        <w:rPr>
          <w:sz w:val="30"/>
        </w:rPr>
        <w:t>профориентационной</w:t>
      </w:r>
      <w:proofErr w:type="spellEnd"/>
      <w:r w:rsidRPr="0014494E">
        <w:rPr>
          <w:sz w:val="30"/>
        </w:rPr>
        <w:t xml:space="preserve"> работы</w:t>
      </w:r>
    </w:p>
    <w:p w:rsidR="0014494E" w:rsidRPr="0014494E" w:rsidRDefault="0014494E" w:rsidP="0014494E">
      <w:pPr>
        <w:spacing w:after="0" w:line="259" w:lineRule="auto"/>
        <w:ind w:left="1550" w:right="593"/>
      </w:pPr>
    </w:p>
    <w:p w:rsidR="00F53F86" w:rsidRPr="0014494E" w:rsidRDefault="0014494E">
      <w:pPr>
        <w:ind w:left="787" w:right="163"/>
      </w:pPr>
      <w:r w:rsidRPr="0014494E">
        <w:t xml:space="preserve">         </w:t>
      </w:r>
      <w:proofErr w:type="gramStart"/>
      <w:r w:rsidR="00D93DC8" w:rsidRPr="0014494E">
        <w:t xml:space="preserve">С целью четкого проведения </w:t>
      </w:r>
      <w:proofErr w:type="spellStart"/>
      <w:r w:rsidR="00D93DC8" w:rsidRPr="0014494E">
        <w:t>профориентационной</w:t>
      </w:r>
      <w:proofErr w:type="spellEnd"/>
      <w:r w:rsidR="00D93DC8" w:rsidRPr="0014494E">
        <w:t xml:space="preserve"> работы по установленным направлениям, заместитель директора по воспитательной работе совместно с ответственным за </w:t>
      </w:r>
      <w:proofErr w:type="spellStart"/>
      <w:r w:rsidR="00D93DC8" w:rsidRPr="0014494E">
        <w:t>профориентационную</w:t>
      </w:r>
      <w:proofErr w:type="spellEnd"/>
      <w:r w:rsidR="00D93DC8" w:rsidRPr="0014494E">
        <w:t xml:space="preserve"> работу составляет план </w:t>
      </w:r>
      <w:proofErr w:type="spellStart"/>
      <w:r w:rsidR="00D93DC8" w:rsidRPr="0014494E">
        <w:t>профориентационной</w:t>
      </w:r>
      <w:proofErr w:type="spellEnd"/>
      <w:r w:rsidR="00D93DC8" w:rsidRPr="0014494E">
        <w:t xml:space="preserve"> деятельности колледжа.</w:t>
      </w:r>
      <w:proofErr w:type="gramEnd"/>
      <w:r w:rsidR="00D93DC8" w:rsidRPr="0014494E">
        <w:t xml:space="preserve"> В составлении плана принимают участие заведующий практикой, заведующий заочным отделением, педагог-психолог, заведующие учебными кабинетами, преподаватели колледжа, другие специалисты, в части их касающейся.</w:t>
      </w:r>
    </w:p>
    <w:p w:rsidR="00F53F86" w:rsidRPr="0014494E" w:rsidRDefault="0014494E">
      <w:pPr>
        <w:spacing w:after="332"/>
        <w:ind w:left="874" w:right="163"/>
      </w:pPr>
      <w:r w:rsidRPr="0014494E">
        <w:lastRenderedPageBreak/>
        <w:t xml:space="preserve">       </w:t>
      </w:r>
      <w:r w:rsidR="00D93DC8" w:rsidRPr="0014494E">
        <w:t>В плане указываются мероприятия, проводимые всеми структурными подразделениями колледжа, место и сроки их проведения, ответственные за исполнение.</w:t>
      </w:r>
    </w:p>
    <w:p w:rsidR="0014494E" w:rsidRPr="0014494E" w:rsidRDefault="0014494E" w:rsidP="0014494E">
      <w:pPr>
        <w:spacing w:after="0" w:line="259" w:lineRule="auto"/>
        <w:ind w:left="1550" w:right="593"/>
      </w:pPr>
      <w:r w:rsidRPr="0014494E">
        <w:t xml:space="preserve"> </w:t>
      </w:r>
    </w:p>
    <w:p w:rsidR="0014494E" w:rsidRPr="0014494E" w:rsidRDefault="0014494E" w:rsidP="0014494E">
      <w:pPr>
        <w:spacing w:after="0" w:line="259" w:lineRule="auto"/>
        <w:ind w:left="1550" w:right="593"/>
      </w:pPr>
    </w:p>
    <w:p w:rsidR="00F53F86" w:rsidRPr="0014494E" w:rsidRDefault="00D93DC8">
      <w:pPr>
        <w:numPr>
          <w:ilvl w:val="2"/>
          <w:numId w:val="4"/>
        </w:numPr>
        <w:spacing w:after="0" w:line="259" w:lineRule="auto"/>
        <w:ind w:right="593" w:hanging="283"/>
        <w:jc w:val="center"/>
      </w:pPr>
      <w:r w:rsidRPr="0014494E">
        <w:rPr>
          <w:sz w:val="30"/>
        </w:rPr>
        <w:t xml:space="preserve">Подведение итогов </w:t>
      </w:r>
      <w:proofErr w:type="spellStart"/>
      <w:r w:rsidRPr="0014494E">
        <w:rPr>
          <w:sz w:val="30"/>
        </w:rPr>
        <w:t>профориентационной</w:t>
      </w:r>
      <w:proofErr w:type="spellEnd"/>
      <w:r w:rsidRPr="0014494E">
        <w:rPr>
          <w:sz w:val="30"/>
        </w:rPr>
        <w:t xml:space="preserve"> работы</w:t>
      </w:r>
    </w:p>
    <w:p w:rsidR="0014494E" w:rsidRPr="0014494E" w:rsidRDefault="0014494E" w:rsidP="0014494E">
      <w:pPr>
        <w:spacing w:after="0" w:line="259" w:lineRule="auto"/>
        <w:ind w:left="1550" w:right="593"/>
      </w:pPr>
    </w:p>
    <w:p w:rsidR="00F53F86" w:rsidRPr="0014494E" w:rsidRDefault="0014494E">
      <w:pPr>
        <w:spacing w:after="328"/>
        <w:ind w:left="874" w:right="163"/>
      </w:pPr>
      <w:r w:rsidRPr="0014494E">
        <w:t xml:space="preserve">      </w:t>
      </w:r>
      <w:r w:rsidR="00D93DC8" w:rsidRPr="0014494E">
        <w:t xml:space="preserve">Результаты </w:t>
      </w:r>
      <w:proofErr w:type="spellStart"/>
      <w:r w:rsidR="00D93DC8" w:rsidRPr="0014494E">
        <w:t>профориентационной</w:t>
      </w:r>
      <w:proofErr w:type="spellEnd"/>
      <w:r w:rsidR="00D93DC8" w:rsidRPr="0014494E">
        <w:t xml:space="preserve"> работы подводятся в конце каждого учебного года (май) на педагогическом совете и в сентябре месяце на совещании при директоре по итогам проведения приёмной к</w:t>
      </w:r>
      <w:r w:rsidRPr="0014494E">
        <w:t>а</w:t>
      </w:r>
      <w:r w:rsidR="00D93DC8" w:rsidRPr="0014494E">
        <w:t>мпании.</w:t>
      </w:r>
    </w:p>
    <w:p w:rsidR="00F53F86" w:rsidRPr="0014494E" w:rsidRDefault="0014494E">
      <w:pPr>
        <w:spacing w:after="0" w:line="259" w:lineRule="auto"/>
        <w:ind w:left="1277" w:right="533" w:hanging="10"/>
        <w:jc w:val="center"/>
        <w:rPr>
          <w:sz w:val="30"/>
        </w:rPr>
      </w:pPr>
      <w:r w:rsidRPr="0014494E">
        <w:rPr>
          <w:sz w:val="30"/>
        </w:rPr>
        <w:t>9</w:t>
      </w:r>
      <w:r w:rsidR="00D93DC8" w:rsidRPr="0014494E">
        <w:rPr>
          <w:sz w:val="30"/>
        </w:rPr>
        <w:t>. Награждение</w:t>
      </w:r>
    </w:p>
    <w:p w:rsidR="0014494E" w:rsidRPr="0014494E" w:rsidRDefault="0014494E">
      <w:pPr>
        <w:spacing w:after="0" w:line="259" w:lineRule="auto"/>
        <w:ind w:left="1277" w:right="533" w:hanging="10"/>
        <w:jc w:val="center"/>
      </w:pPr>
    </w:p>
    <w:p w:rsidR="00F53F86" w:rsidRPr="0014494E" w:rsidRDefault="00D93DC8">
      <w:pPr>
        <w:ind w:left="950" w:right="163" w:firstLine="197"/>
      </w:pPr>
      <w:r w:rsidRPr="0014494E">
        <w:t xml:space="preserve">Преподаватели и студенты, проявившие наибольший интерес к </w:t>
      </w:r>
      <w:proofErr w:type="spellStart"/>
      <w:r w:rsidRPr="0014494E">
        <w:t>профориентационной</w:t>
      </w:r>
      <w:proofErr w:type="spellEnd"/>
      <w:r w:rsidRPr="0014494E">
        <w:t xml:space="preserve"> работе, поощряются в конце учебного года директором колледжа.</w:t>
      </w:r>
    </w:p>
    <w:sectPr w:rsidR="00F53F86" w:rsidRPr="0014494E">
      <w:pgSz w:w="12240" w:h="16860"/>
      <w:pgMar w:top="1124" w:right="1003" w:bottom="1152" w:left="8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FBB"/>
    <w:multiLevelType w:val="hybridMultilevel"/>
    <w:tmpl w:val="6FF0BC72"/>
    <w:lvl w:ilvl="0" w:tplc="0BCCCD94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EE8AF8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EF684EC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527C26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AE65A0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A6C008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86C51C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1ADD7E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5281968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B1D77"/>
    <w:multiLevelType w:val="hybridMultilevel"/>
    <w:tmpl w:val="3FC6EC3E"/>
    <w:lvl w:ilvl="0" w:tplc="908CF088">
      <w:start w:val="6"/>
      <w:numFmt w:val="decimal"/>
      <w:lvlText w:val="%1.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13E655E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A803D6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4229AE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36C5E8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1A20A6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08C67C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9808EA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38C8EA0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8C3F6D"/>
    <w:multiLevelType w:val="hybridMultilevel"/>
    <w:tmpl w:val="0540B454"/>
    <w:lvl w:ilvl="0" w:tplc="6DE450F8">
      <w:start w:val="1"/>
      <w:numFmt w:val="bullet"/>
      <w:lvlText w:val="-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DF026D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30AC4A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0C5D9E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0E84A8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80D73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26296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94259E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7E81788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531EAC"/>
    <w:multiLevelType w:val="hybridMultilevel"/>
    <w:tmpl w:val="EB8E5F72"/>
    <w:lvl w:ilvl="0" w:tplc="F2180B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E266FC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C0D222">
      <w:start w:val="7"/>
      <w:numFmt w:val="decimal"/>
      <w:lvlRestart w:val="0"/>
      <w:lvlText w:val="%3.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54586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B8C21A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0E360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FA591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5A629D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FC1FD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5106F3"/>
    <w:multiLevelType w:val="hybridMultilevel"/>
    <w:tmpl w:val="84925F9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7E6C426D"/>
    <w:multiLevelType w:val="multilevel"/>
    <w:tmpl w:val="360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86"/>
    <w:rsid w:val="0014494E"/>
    <w:rsid w:val="00337C12"/>
    <w:rsid w:val="00477FF0"/>
    <w:rsid w:val="005C2B87"/>
    <w:rsid w:val="00630DE7"/>
    <w:rsid w:val="00643C2F"/>
    <w:rsid w:val="00702816"/>
    <w:rsid w:val="00707789"/>
    <w:rsid w:val="00750F0C"/>
    <w:rsid w:val="00D3712E"/>
    <w:rsid w:val="00D93DC8"/>
    <w:rsid w:val="00F35569"/>
    <w:rsid w:val="00F5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4538" w:right="397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707789"/>
    <w:pPr>
      <w:spacing w:before="100" w:beforeAutospacing="1" w:after="100" w:afterAutospacing="1" w:line="240" w:lineRule="auto"/>
      <w:ind w:left="0" w:right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9">
    <w:name w:val="s9"/>
    <w:basedOn w:val="a0"/>
    <w:rsid w:val="00702816"/>
  </w:style>
  <w:style w:type="character" w:styleId="a3">
    <w:name w:val="Hyperlink"/>
    <w:basedOn w:val="a0"/>
    <w:uiPriority w:val="99"/>
    <w:semiHidden/>
    <w:unhideWhenUsed/>
    <w:rsid w:val="00702816"/>
    <w:rPr>
      <w:color w:val="0000FF"/>
      <w:u w:val="single"/>
    </w:rPr>
  </w:style>
  <w:style w:type="character" w:customStyle="1" w:styleId="s3">
    <w:name w:val="s3"/>
    <w:basedOn w:val="a0"/>
    <w:rsid w:val="00702816"/>
  </w:style>
  <w:style w:type="paragraph" w:styleId="a4">
    <w:name w:val="List Paragraph"/>
    <w:basedOn w:val="a"/>
    <w:uiPriority w:val="34"/>
    <w:qFormat/>
    <w:rsid w:val="00702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12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4538" w:right="397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707789"/>
    <w:pPr>
      <w:spacing w:before="100" w:beforeAutospacing="1" w:after="100" w:afterAutospacing="1" w:line="240" w:lineRule="auto"/>
      <w:ind w:left="0" w:right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9">
    <w:name w:val="s9"/>
    <w:basedOn w:val="a0"/>
    <w:rsid w:val="00702816"/>
  </w:style>
  <w:style w:type="character" w:styleId="a3">
    <w:name w:val="Hyperlink"/>
    <w:basedOn w:val="a0"/>
    <w:uiPriority w:val="99"/>
    <w:semiHidden/>
    <w:unhideWhenUsed/>
    <w:rsid w:val="00702816"/>
    <w:rPr>
      <w:color w:val="0000FF"/>
      <w:u w:val="single"/>
    </w:rPr>
  </w:style>
  <w:style w:type="character" w:customStyle="1" w:styleId="s3">
    <w:name w:val="s3"/>
    <w:basedOn w:val="a0"/>
    <w:rsid w:val="00702816"/>
  </w:style>
  <w:style w:type="paragraph" w:styleId="a4">
    <w:name w:val="List Paragraph"/>
    <w:basedOn w:val="a"/>
    <w:uiPriority w:val="34"/>
    <w:qFormat/>
    <w:rsid w:val="00702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12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3408860" TargetMode="External"/><Relationship Id="rId13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nline.zakon.kz/document/?doc_id=394685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3079035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6</cp:revision>
  <cp:lastPrinted>2020-10-30T06:24:00Z</cp:lastPrinted>
  <dcterms:created xsi:type="dcterms:W3CDTF">2020-10-30T05:32:00Z</dcterms:created>
  <dcterms:modified xsi:type="dcterms:W3CDTF">2022-02-24T08:58:00Z</dcterms:modified>
</cp:coreProperties>
</file>